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CD8E87" w14:textId="77777777" w:rsidR="00E61893" w:rsidRPr="00E61893" w:rsidRDefault="00E61893" w:rsidP="00E61893">
      <w:pPr>
        <w:rPr>
          <w:b/>
        </w:rPr>
      </w:pPr>
    </w:p>
    <w:p w14:paraId="3FE1A09E" w14:textId="209B6E06" w:rsidR="00E61893" w:rsidRPr="00E61893" w:rsidRDefault="00E61893" w:rsidP="00E61893">
      <w:pPr>
        <w:rPr>
          <w:b/>
        </w:rPr>
      </w:pPr>
    </w:p>
    <w:p w14:paraId="4DDBA37E" w14:textId="7B1555FA" w:rsidR="00E61893" w:rsidRPr="00E61893" w:rsidRDefault="00E61893" w:rsidP="00E61893">
      <w:pPr>
        <w:rPr>
          <w:b/>
        </w:rPr>
      </w:pPr>
    </w:p>
    <w:p w14:paraId="7E1BE74B" w14:textId="22E6365B" w:rsidR="00E61893" w:rsidRPr="00E61893" w:rsidRDefault="00E61893" w:rsidP="00E61893">
      <w:pPr>
        <w:rPr>
          <w:b/>
        </w:rPr>
      </w:pPr>
    </w:p>
    <w:p w14:paraId="0F85363D" w14:textId="5950E722" w:rsidR="00E61893" w:rsidRPr="00E61893" w:rsidRDefault="000331AE" w:rsidP="000331AE">
      <w:pPr>
        <w:jc w:val="center"/>
        <w:rPr>
          <w:b/>
        </w:rPr>
      </w:pPr>
      <w:r>
        <w:rPr>
          <w:b/>
          <w:noProof/>
        </w:rPr>
        <w:drawing>
          <wp:inline distT="0" distB="0" distL="0" distR="0" wp14:anchorId="0FBFE729" wp14:editId="56785A4D">
            <wp:extent cx="3724275" cy="863658"/>
            <wp:effectExtent l="0" t="0" r="0" b="0"/>
            <wp:docPr id="3" name="Picture 3" descr="Jewish Car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Jewish Care logo"/>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758939" cy="871697"/>
                    </a:xfrm>
                    <a:prstGeom prst="rect">
                      <a:avLst/>
                    </a:prstGeom>
                  </pic:spPr>
                </pic:pic>
              </a:graphicData>
            </a:graphic>
          </wp:inline>
        </w:drawing>
      </w:r>
    </w:p>
    <w:p w14:paraId="047E7DBB" w14:textId="77777777" w:rsidR="00E61893" w:rsidRDefault="00E61893" w:rsidP="00E61893"/>
    <w:p w14:paraId="03AA31EC" w14:textId="77777777" w:rsidR="009D2E99" w:rsidRDefault="009D2E99" w:rsidP="00E61893"/>
    <w:p w14:paraId="3349ED0C" w14:textId="77777777" w:rsidR="009D2E99" w:rsidRDefault="009D2E99" w:rsidP="00E61893"/>
    <w:p w14:paraId="3617B5AF" w14:textId="77777777" w:rsidR="009D2E99" w:rsidRPr="00E61893" w:rsidRDefault="009D2E99" w:rsidP="00E61893"/>
    <w:p w14:paraId="46A1C9A0" w14:textId="77777777" w:rsidR="00E61893" w:rsidRPr="00E61893" w:rsidRDefault="00E61893" w:rsidP="00E61893"/>
    <w:p w14:paraId="47C0CACD" w14:textId="77777777" w:rsidR="00E61893" w:rsidRPr="00E61893" w:rsidRDefault="00E61893" w:rsidP="00E61893">
      <w:bookmarkStart w:id="0" w:name="_Hlk488403230"/>
    </w:p>
    <w:p w14:paraId="4A3105D8" w14:textId="227894F8" w:rsidR="00E61893" w:rsidRPr="009D2E99" w:rsidRDefault="00E61893" w:rsidP="009D2E99">
      <w:pPr>
        <w:jc w:val="center"/>
        <w:rPr>
          <w:sz w:val="52"/>
          <w:szCs w:val="52"/>
        </w:rPr>
      </w:pPr>
      <w:r w:rsidRPr="009D2E99">
        <w:rPr>
          <w:sz w:val="52"/>
          <w:szCs w:val="52"/>
        </w:rPr>
        <w:t xml:space="preserve">Assured </w:t>
      </w:r>
      <w:r w:rsidR="00181485">
        <w:rPr>
          <w:sz w:val="52"/>
          <w:szCs w:val="52"/>
        </w:rPr>
        <w:t>s</w:t>
      </w:r>
      <w:r w:rsidRPr="009D2E99">
        <w:rPr>
          <w:sz w:val="52"/>
          <w:szCs w:val="52"/>
        </w:rPr>
        <w:t xml:space="preserve">horthold </w:t>
      </w:r>
      <w:r w:rsidR="00181485">
        <w:rPr>
          <w:sz w:val="52"/>
          <w:szCs w:val="52"/>
        </w:rPr>
        <w:t>t</w:t>
      </w:r>
      <w:r w:rsidRPr="009D2E99">
        <w:rPr>
          <w:sz w:val="52"/>
          <w:szCs w:val="52"/>
        </w:rPr>
        <w:t xml:space="preserve">enancy </w:t>
      </w:r>
      <w:r w:rsidR="00181485">
        <w:rPr>
          <w:sz w:val="52"/>
          <w:szCs w:val="52"/>
        </w:rPr>
        <w:t>a</w:t>
      </w:r>
      <w:r w:rsidRPr="009D2E99">
        <w:rPr>
          <w:sz w:val="52"/>
          <w:szCs w:val="52"/>
        </w:rPr>
        <w:t>greement</w:t>
      </w:r>
    </w:p>
    <w:bookmarkEnd w:id="0"/>
    <w:p w14:paraId="55BA1479" w14:textId="77777777" w:rsidR="00E61893" w:rsidRPr="00E61893" w:rsidRDefault="00E61893" w:rsidP="00E61893"/>
    <w:p w14:paraId="5EB03A1A" w14:textId="77777777" w:rsidR="00E61893" w:rsidRPr="00E61893" w:rsidRDefault="00E61893" w:rsidP="00E61893"/>
    <w:p w14:paraId="29B1D09D" w14:textId="77777777" w:rsidR="00E61893" w:rsidRPr="00E61893" w:rsidRDefault="00E61893" w:rsidP="00E61893"/>
    <w:p w14:paraId="259CD05B" w14:textId="77777777" w:rsidR="00E61893" w:rsidRPr="00E61893" w:rsidRDefault="00E61893" w:rsidP="00E61893"/>
    <w:p w14:paraId="0BF20B2E" w14:textId="77777777" w:rsidR="00E61893" w:rsidRPr="00E61893" w:rsidRDefault="00E61893" w:rsidP="00E61893"/>
    <w:p w14:paraId="5FA38833" w14:textId="77777777" w:rsidR="00E61893" w:rsidRPr="00E61893" w:rsidRDefault="00E61893" w:rsidP="00E61893"/>
    <w:p w14:paraId="1FACF7FA" w14:textId="77777777" w:rsidR="00E61893" w:rsidRPr="00E61893" w:rsidRDefault="00E61893" w:rsidP="00E61893"/>
    <w:p w14:paraId="49B1F76E" w14:textId="77777777" w:rsidR="00E61893" w:rsidRPr="00E61893" w:rsidRDefault="009D2E99" w:rsidP="009D2E99">
      <w:pPr>
        <w:jc w:val="center"/>
      </w:pPr>
      <w:bookmarkStart w:id="1" w:name="_Hlk488403289"/>
      <w:r>
        <w:t>__________________________________________________________________________________</w:t>
      </w:r>
    </w:p>
    <w:p w14:paraId="4B6E06FC" w14:textId="77777777" w:rsidR="00E61893" w:rsidRPr="00E61893" w:rsidRDefault="00E61893" w:rsidP="009D2E99">
      <w:pPr>
        <w:jc w:val="center"/>
      </w:pPr>
    </w:p>
    <w:p w14:paraId="115DAD0B" w14:textId="6AF8D905" w:rsidR="00E61893" w:rsidRDefault="005A3F89" w:rsidP="00E174E5">
      <w:pPr>
        <w:jc w:val="center"/>
        <w:rPr>
          <w:color w:val="7030A0"/>
          <w:sz w:val="32"/>
          <w:szCs w:val="32"/>
        </w:rPr>
      </w:pPr>
      <w:r>
        <w:rPr>
          <w:color w:val="7030A0"/>
          <w:sz w:val="32"/>
          <w:szCs w:val="32"/>
        </w:rPr>
        <w:t>[insert name of tenant</w:t>
      </w:r>
      <w:r w:rsidR="0008491D">
        <w:rPr>
          <w:color w:val="7030A0"/>
          <w:sz w:val="32"/>
          <w:szCs w:val="32"/>
        </w:rPr>
        <w:t>(</w:t>
      </w:r>
      <w:r>
        <w:rPr>
          <w:color w:val="7030A0"/>
          <w:sz w:val="32"/>
          <w:szCs w:val="32"/>
        </w:rPr>
        <w:t>s</w:t>
      </w:r>
      <w:r w:rsidR="0008491D">
        <w:rPr>
          <w:color w:val="7030A0"/>
          <w:sz w:val="32"/>
          <w:szCs w:val="32"/>
        </w:rPr>
        <w:t>) here</w:t>
      </w:r>
      <w:r w:rsidR="005000CA">
        <w:rPr>
          <w:color w:val="7030A0"/>
          <w:sz w:val="32"/>
          <w:szCs w:val="32"/>
        </w:rPr>
        <w:t>]</w:t>
      </w:r>
    </w:p>
    <w:p w14:paraId="67AA8C1A" w14:textId="6FCFA1F1" w:rsidR="00365DD1" w:rsidRPr="00E174E5" w:rsidRDefault="00365DD1" w:rsidP="00E174E5">
      <w:pPr>
        <w:jc w:val="center"/>
        <w:rPr>
          <w:sz w:val="32"/>
          <w:szCs w:val="32"/>
        </w:rPr>
      </w:pPr>
      <w:r>
        <w:rPr>
          <w:color w:val="7030A0"/>
          <w:sz w:val="32"/>
          <w:szCs w:val="32"/>
        </w:rPr>
        <w:t>[insert address here]</w:t>
      </w:r>
    </w:p>
    <w:p w14:paraId="756A1C23" w14:textId="5FC0B94D" w:rsidR="002D2FCF" w:rsidRDefault="002D2FCF" w:rsidP="009D2E99">
      <w:pPr>
        <w:jc w:val="center"/>
      </w:pPr>
    </w:p>
    <w:p w14:paraId="729CB1EA" w14:textId="5E802722" w:rsidR="00E61893" w:rsidRPr="00E61893" w:rsidRDefault="009D2E99" w:rsidP="009D2E99">
      <w:pPr>
        <w:jc w:val="center"/>
      </w:pPr>
      <w:r>
        <w:t>__________________________________________________________________________________</w:t>
      </w:r>
    </w:p>
    <w:p w14:paraId="006251ED" w14:textId="77777777" w:rsidR="00E61893" w:rsidRPr="00E61893" w:rsidRDefault="00E61893" w:rsidP="009D2E99">
      <w:pPr>
        <w:jc w:val="center"/>
        <w:rPr>
          <w:b/>
        </w:rPr>
      </w:pPr>
    </w:p>
    <w:bookmarkEnd w:id="1"/>
    <w:p w14:paraId="56EDA493" w14:textId="77777777" w:rsidR="00E61893" w:rsidRPr="00E61893" w:rsidRDefault="00E61893" w:rsidP="00E61893">
      <w:pPr>
        <w:rPr>
          <w:b/>
        </w:rPr>
      </w:pPr>
    </w:p>
    <w:p w14:paraId="75CF6D13" w14:textId="77777777" w:rsidR="00E61893" w:rsidRPr="00E61893" w:rsidRDefault="00E61893" w:rsidP="00E61893">
      <w:pPr>
        <w:rPr>
          <w:b/>
        </w:rPr>
      </w:pPr>
    </w:p>
    <w:p w14:paraId="319859AE" w14:textId="77777777" w:rsidR="00E61893" w:rsidRPr="00E61893" w:rsidRDefault="00E61893" w:rsidP="00E61893">
      <w:pPr>
        <w:rPr>
          <w:b/>
        </w:rPr>
        <w:sectPr w:rsidR="00E61893" w:rsidRPr="00E61893" w:rsidSect="00A23809">
          <w:headerReference w:type="even" r:id="rId12"/>
          <w:headerReference w:type="default" r:id="rId13"/>
          <w:footerReference w:type="even" r:id="rId14"/>
          <w:footerReference w:type="default" r:id="rId15"/>
          <w:headerReference w:type="first" r:id="rId16"/>
          <w:footerReference w:type="first" r:id="rId17"/>
          <w:pgSz w:w="11906" w:h="16838"/>
          <w:pgMar w:top="1134" w:right="1440" w:bottom="1440" w:left="1440" w:header="709" w:footer="709" w:gutter="0"/>
          <w:cols w:space="708"/>
          <w:titlePg/>
          <w:docGrid w:linePitch="360"/>
        </w:sectPr>
      </w:pPr>
    </w:p>
    <w:p w14:paraId="3CB531B7" w14:textId="77777777" w:rsidR="00E61893" w:rsidRPr="00E61893" w:rsidRDefault="00E61893" w:rsidP="00E61893">
      <w:pPr>
        <w:rPr>
          <w:b/>
        </w:rPr>
      </w:pPr>
    </w:p>
    <w:p w14:paraId="0E411A97" w14:textId="49CADB28" w:rsidR="00E61893" w:rsidRPr="007E5BE7" w:rsidRDefault="00E61893" w:rsidP="00E61893">
      <w:pPr>
        <w:rPr>
          <w:b/>
        </w:rPr>
      </w:pPr>
      <w:bookmarkStart w:id="5" w:name="_Hlk488403363"/>
      <w:r w:rsidRPr="00E61893">
        <w:rPr>
          <w:b/>
        </w:rPr>
        <w:t xml:space="preserve">This is an agreement for letting a </w:t>
      </w:r>
      <w:r w:rsidR="00181485">
        <w:rPr>
          <w:b/>
        </w:rPr>
        <w:t>property</w:t>
      </w:r>
      <w:r w:rsidR="00181485" w:rsidRPr="00E61893">
        <w:rPr>
          <w:b/>
        </w:rPr>
        <w:t xml:space="preserve"> </w:t>
      </w:r>
      <w:r w:rsidRPr="00E61893">
        <w:rPr>
          <w:b/>
        </w:rPr>
        <w:t xml:space="preserve">on a </w:t>
      </w:r>
      <w:proofErr w:type="gramStart"/>
      <w:r w:rsidRPr="00E61893">
        <w:rPr>
          <w:b/>
        </w:rPr>
        <w:t>fixed</w:t>
      </w:r>
      <w:r w:rsidR="00181485">
        <w:rPr>
          <w:b/>
        </w:rPr>
        <w:t>-</w:t>
      </w:r>
      <w:r w:rsidRPr="00E61893">
        <w:rPr>
          <w:b/>
        </w:rPr>
        <w:t>term</w:t>
      </w:r>
      <w:proofErr w:type="gramEnd"/>
      <w:r w:rsidRPr="00E61893">
        <w:rPr>
          <w:b/>
        </w:rPr>
        <w:t xml:space="preserve"> assured shorthold tenancy under Part 1 of the</w:t>
      </w:r>
      <w:r w:rsidR="007E5BE7">
        <w:rPr>
          <w:b/>
        </w:rPr>
        <w:t xml:space="preserve"> Housing Act 1988 (as amended).</w:t>
      </w:r>
    </w:p>
    <w:p w14:paraId="5D115F4C" w14:textId="06467C5B" w:rsidR="00536E40" w:rsidRDefault="00E61893" w:rsidP="00E61893">
      <w:r w:rsidRPr="00E61893">
        <w:t xml:space="preserve">This document is important. It sets out </w:t>
      </w:r>
      <w:r w:rsidR="00181485">
        <w:t>your and our</w:t>
      </w:r>
      <w:r w:rsidR="00181485" w:rsidRPr="00E61893">
        <w:t xml:space="preserve"> </w:t>
      </w:r>
      <w:r w:rsidRPr="00E61893">
        <w:t>rights and responsibilities</w:t>
      </w:r>
      <w:r w:rsidR="00D17877">
        <w:t xml:space="preserve"> </w:t>
      </w:r>
      <w:r w:rsidRPr="00E61893">
        <w:t xml:space="preserve">under the agreement. </w:t>
      </w:r>
    </w:p>
    <w:p w14:paraId="443FBEA9" w14:textId="77777777" w:rsidR="00536E40" w:rsidRDefault="00E61893" w:rsidP="00E61893">
      <w:r w:rsidRPr="00E61893">
        <w:rPr>
          <w:b/>
        </w:rPr>
        <w:t>You are strongly advised to read it carefully before agreeing to it.</w:t>
      </w:r>
      <w:r w:rsidRPr="00E61893">
        <w:t xml:space="preserve"> </w:t>
      </w:r>
    </w:p>
    <w:p w14:paraId="72A5D5EA" w14:textId="5551AAD9" w:rsidR="00E61893" w:rsidRPr="00E61893" w:rsidRDefault="00181485" w:rsidP="00CA0322">
      <w:r>
        <w:t>You</w:t>
      </w:r>
      <w:r w:rsidRPr="00E61893">
        <w:t xml:space="preserve"> </w:t>
      </w:r>
      <w:r w:rsidR="00E61893" w:rsidRPr="00E61893">
        <w:t xml:space="preserve">should </w:t>
      </w:r>
      <w:r>
        <w:t>keep this agreement</w:t>
      </w:r>
      <w:r w:rsidR="00E61893" w:rsidRPr="00E61893">
        <w:t xml:space="preserve"> for the lifetime of the tenancy as you may need to refer to it in the future. </w:t>
      </w:r>
    </w:p>
    <w:p w14:paraId="5F0C61A6" w14:textId="77777777" w:rsidR="00E61893" w:rsidRPr="00E61893" w:rsidRDefault="00E61893" w:rsidP="00CA0322"/>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6"/>
        <w:gridCol w:w="6596"/>
        <w:gridCol w:w="1064"/>
      </w:tblGrid>
      <w:tr w:rsidR="00E61893" w:rsidRPr="00E61893" w14:paraId="3FFC1931" w14:textId="77777777" w:rsidTr="005A1029">
        <w:trPr>
          <w:trHeight w:val="340"/>
        </w:trPr>
        <w:tc>
          <w:tcPr>
            <w:tcW w:w="8165" w:type="dxa"/>
            <w:gridSpan w:val="2"/>
          </w:tcPr>
          <w:p w14:paraId="790B1004" w14:textId="64DEE86E" w:rsidR="00E61893" w:rsidRPr="00E82A88" w:rsidRDefault="00E61893" w:rsidP="00CA0322">
            <w:pPr>
              <w:rPr>
                <w:b/>
                <w:bCs/>
                <w:sz w:val="28"/>
                <w:szCs w:val="28"/>
              </w:rPr>
            </w:pPr>
            <w:bookmarkStart w:id="6" w:name="_Toc441738878"/>
            <w:bookmarkStart w:id="7" w:name="_Toc441836771"/>
            <w:r w:rsidRPr="00E82A88">
              <w:rPr>
                <w:b/>
                <w:bCs/>
                <w:sz w:val="28"/>
                <w:szCs w:val="28"/>
              </w:rPr>
              <w:t xml:space="preserve">Contents </w:t>
            </w:r>
            <w:bookmarkEnd w:id="6"/>
            <w:bookmarkEnd w:id="7"/>
          </w:p>
        </w:tc>
        <w:tc>
          <w:tcPr>
            <w:tcW w:w="1077" w:type="dxa"/>
          </w:tcPr>
          <w:p w14:paraId="38726D2E" w14:textId="77777777" w:rsidR="00E61893" w:rsidRPr="00E61893" w:rsidRDefault="00E61893" w:rsidP="00CA0322"/>
          <w:p w14:paraId="18D33DC7" w14:textId="77777777" w:rsidR="00E61893" w:rsidRPr="00E61893" w:rsidRDefault="00E61893" w:rsidP="00CA0322"/>
          <w:p w14:paraId="7AF5BA61" w14:textId="77777777" w:rsidR="00E61893" w:rsidRPr="007E5BE7" w:rsidRDefault="007E5BE7" w:rsidP="00CA0322">
            <w:pPr>
              <w:rPr>
                <w:bCs/>
              </w:rPr>
            </w:pPr>
            <w:r w:rsidRPr="007E5BE7">
              <w:rPr>
                <w:bCs/>
              </w:rPr>
              <w:t>Page</w:t>
            </w:r>
            <w:r>
              <w:rPr>
                <w:bCs/>
              </w:rPr>
              <w:t>:</w:t>
            </w:r>
          </w:p>
        </w:tc>
      </w:tr>
      <w:tr w:rsidR="00E61893" w:rsidRPr="00E61893" w14:paraId="47444029" w14:textId="77777777" w:rsidTr="005A1029">
        <w:trPr>
          <w:trHeight w:val="340"/>
        </w:trPr>
        <w:tc>
          <w:tcPr>
            <w:tcW w:w="1384" w:type="dxa"/>
          </w:tcPr>
          <w:p w14:paraId="455F53AD" w14:textId="77777777" w:rsidR="00E61893" w:rsidRPr="00E61893" w:rsidRDefault="00E61893" w:rsidP="00CA0322">
            <w:r w:rsidRPr="00E61893">
              <w:t>Section A</w:t>
            </w:r>
          </w:p>
        </w:tc>
        <w:tc>
          <w:tcPr>
            <w:tcW w:w="6781" w:type="dxa"/>
          </w:tcPr>
          <w:p w14:paraId="7519FCBF" w14:textId="77777777" w:rsidR="00E61893" w:rsidRPr="00E61893" w:rsidRDefault="00E61893" w:rsidP="00CA0322">
            <w:r w:rsidRPr="00E61893">
              <w:t>Definitions and Interpretation</w:t>
            </w:r>
          </w:p>
        </w:tc>
        <w:tc>
          <w:tcPr>
            <w:tcW w:w="1077" w:type="dxa"/>
          </w:tcPr>
          <w:p w14:paraId="0102109E" w14:textId="15E7BE5E" w:rsidR="00E61893" w:rsidRPr="00E61893" w:rsidRDefault="0057603A" w:rsidP="00CA0322">
            <w:r>
              <w:t>4</w:t>
            </w:r>
          </w:p>
        </w:tc>
      </w:tr>
      <w:tr w:rsidR="00E61893" w:rsidRPr="00E61893" w14:paraId="7AEB3E1E" w14:textId="77777777" w:rsidTr="005A1029">
        <w:trPr>
          <w:trHeight w:val="340"/>
        </w:trPr>
        <w:tc>
          <w:tcPr>
            <w:tcW w:w="1384" w:type="dxa"/>
          </w:tcPr>
          <w:p w14:paraId="205E38AB" w14:textId="77777777" w:rsidR="00E61893" w:rsidRPr="00E61893" w:rsidRDefault="00E61893" w:rsidP="00CA0322">
            <w:r w:rsidRPr="00E61893">
              <w:t>Section B</w:t>
            </w:r>
          </w:p>
        </w:tc>
        <w:tc>
          <w:tcPr>
            <w:tcW w:w="6781" w:type="dxa"/>
          </w:tcPr>
          <w:p w14:paraId="59B0B9E8" w14:textId="77777777" w:rsidR="00E61893" w:rsidRPr="00E61893" w:rsidRDefault="00E61893" w:rsidP="00CA0322">
            <w:r w:rsidRPr="00E61893">
              <w:t>Main terms of the agreement</w:t>
            </w:r>
          </w:p>
        </w:tc>
        <w:tc>
          <w:tcPr>
            <w:tcW w:w="1077" w:type="dxa"/>
          </w:tcPr>
          <w:p w14:paraId="6BD8E58D" w14:textId="7A99972A" w:rsidR="00E61893" w:rsidRPr="00E61893" w:rsidRDefault="0057603A" w:rsidP="00CA0322">
            <w:r>
              <w:t>5</w:t>
            </w:r>
          </w:p>
        </w:tc>
      </w:tr>
      <w:tr w:rsidR="00E61893" w:rsidRPr="00E61893" w14:paraId="4EBEE1BA" w14:textId="77777777" w:rsidTr="005A1029">
        <w:trPr>
          <w:trHeight w:val="340"/>
        </w:trPr>
        <w:tc>
          <w:tcPr>
            <w:tcW w:w="1384" w:type="dxa"/>
          </w:tcPr>
          <w:p w14:paraId="2DBAF451" w14:textId="77777777" w:rsidR="00E61893" w:rsidRPr="00E61893" w:rsidRDefault="00E61893" w:rsidP="00CA0322">
            <w:r w:rsidRPr="00E61893">
              <w:t>Section C</w:t>
            </w:r>
          </w:p>
        </w:tc>
        <w:tc>
          <w:tcPr>
            <w:tcW w:w="6781" w:type="dxa"/>
          </w:tcPr>
          <w:p w14:paraId="783BA528" w14:textId="746FD910" w:rsidR="00E61893" w:rsidRPr="00E61893" w:rsidRDefault="00FC6EF2" w:rsidP="00CA0322">
            <w:r>
              <w:t>Your</w:t>
            </w:r>
            <w:r w:rsidR="00E61893" w:rsidRPr="00E61893">
              <w:t xml:space="preserve"> obligations</w:t>
            </w:r>
          </w:p>
        </w:tc>
        <w:tc>
          <w:tcPr>
            <w:tcW w:w="1077" w:type="dxa"/>
          </w:tcPr>
          <w:p w14:paraId="233BF8A7" w14:textId="1C55A5A3" w:rsidR="00E61893" w:rsidRPr="00E61893" w:rsidRDefault="0057603A" w:rsidP="00CA0322">
            <w:r>
              <w:t>9</w:t>
            </w:r>
          </w:p>
        </w:tc>
      </w:tr>
      <w:tr w:rsidR="00E61893" w:rsidRPr="00E61893" w14:paraId="6279BEA7" w14:textId="77777777" w:rsidTr="005A1029">
        <w:trPr>
          <w:trHeight w:val="340"/>
        </w:trPr>
        <w:tc>
          <w:tcPr>
            <w:tcW w:w="1384" w:type="dxa"/>
          </w:tcPr>
          <w:p w14:paraId="0BE68C38" w14:textId="77777777" w:rsidR="00E61893" w:rsidRPr="00E61893" w:rsidRDefault="00E61893" w:rsidP="00CA0322">
            <w:r w:rsidRPr="00E61893">
              <w:t>Section D</w:t>
            </w:r>
          </w:p>
        </w:tc>
        <w:tc>
          <w:tcPr>
            <w:tcW w:w="6781" w:type="dxa"/>
          </w:tcPr>
          <w:p w14:paraId="269DE62F" w14:textId="3E41432D" w:rsidR="00E61893" w:rsidRPr="00E61893" w:rsidRDefault="00FC6EF2" w:rsidP="00CA0322">
            <w:r>
              <w:t xml:space="preserve">Our </w:t>
            </w:r>
            <w:r w:rsidR="00E61893" w:rsidRPr="00E61893">
              <w:t>obligations</w:t>
            </w:r>
          </w:p>
        </w:tc>
        <w:tc>
          <w:tcPr>
            <w:tcW w:w="1077" w:type="dxa"/>
          </w:tcPr>
          <w:p w14:paraId="12946880" w14:textId="1122B194" w:rsidR="00E61893" w:rsidRPr="00E61893" w:rsidRDefault="00845958" w:rsidP="00CA0322">
            <w:r>
              <w:t>1</w:t>
            </w:r>
            <w:r w:rsidR="0057603A">
              <w:t>3</w:t>
            </w:r>
          </w:p>
        </w:tc>
      </w:tr>
      <w:tr w:rsidR="00E61893" w:rsidRPr="00E61893" w14:paraId="4AB6BB83" w14:textId="77777777" w:rsidTr="005A1029">
        <w:trPr>
          <w:trHeight w:val="340"/>
        </w:trPr>
        <w:tc>
          <w:tcPr>
            <w:tcW w:w="1384" w:type="dxa"/>
          </w:tcPr>
          <w:p w14:paraId="739409CC" w14:textId="77777777" w:rsidR="00E61893" w:rsidRPr="00E61893" w:rsidRDefault="00E61893" w:rsidP="00CA0322">
            <w:r w:rsidRPr="00E61893">
              <w:t>Section E</w:t>
            </w:r>
          </w:p>
        </w:tc>
        <w:tc>
          <w:tcPr>
            <w:tcW w:w="6781" w:type="dxa"/>
          </w:tcPr>
          <w:p w14:paraId="1148BDFD" w14:textId="02B231AB" w:rsidR="00E61893" w:rsidRPr="00E61893" w:rsidRDefault="00FC6EF2" w:rsidP="00CA0322">
            <w:r>
              <w:t xml:space="preserve">Our </w:t>
            </w:r>
            <w:r w:rsidR="00E61893" w:rsidRPr="00E61893">
              <w:t>grounds (reasons) for possession during the fixed term</w:t>
            </w:r>
          </w:p>
        </w:tc>
        <w:tc>
          <w:tcPr>
            <w:tcW w:w="1077" w:type="dxa"/>
          </w:tcPr>
          <w:p w14:paraId="2EAD5586" w14:textId="4359DA79" w:rsidR="00E61893" w:rsidRPr="00E61893" w:rsidRDefault="00845958" w:rsidP="00CA0322">
            <w:r>
              <w:t>1</w:t>
            </w:r>
            <w:r w:rsidR="0057603A">
              <w:t>4</w:t>
            </w:r>
          </w:p>
        </w:tc>
      </w:tr>
      <w:tr w:rsidR="00E61893" w:rsidRPr="00E61893" w14:paraId="6E719DC1" w14:textId="77777777" w:rsidTr="005A1029">
        <w:trPr>
          <w:trHeight w:val="340"/>
        </w:trPr>
        <w:tc>
          <w:tcPr>
            <w:tcW w:w="1384" w:type="dxa"/>
          </w:tcPr>
          <w:p w14:paraId="5F447584" w14:textId="77777777" w:rsidR="00E61893" w:rsidRPr="00E61893" w:rsidRDefault="00E61893" w:rsidP="00CA0322">
            <w:r w:rsidRPr="00E61893">
              <w:t>Section F</w:t>
            </w:r>
          </w:p>
        </w:tc>
        <w:tc>
          <w:tcPr>
            <w:tcW w:w="6781" w:type="dxa"/>
          </w:tcPr>
          <w:p w14:paraId="605D3C7E" w14:textId="0B20791E" w:rsidR="00E61893" w:rsidRPr="00E61893" w:rsidRDefault="00E61893" w:rsidP="00CA0322">
            <w:r w:rsidRPr="00E61893">
              <w:t xml:space="preserve">Break clauses for tenancies of </w:t>
            </w:r>
            <w:r w:rsidR="00FC6EF2">
              <w:t>over 2 years</w:t>
            </w:r>
          </w:p>
        </w:tc>
        <w:tc>
          <w:tcPr>
            <w:tcW w:w="1077" w:type="dxa"/>
          </w:tcPr>
          <w:p w14:paraId="73E68B0E" w14:textId="6B694593" w:rsidR="00E61893" w:rsidRPr="00E61893" w:rsidRDefault="00845958" w:rsidP="00CA0322">
            <w:r>
              <w:t>1</w:t>
            </w:r>
            <w:r w:rsidR="0057603A">
              <w:t>5</w:t>
            </w:r>
          </w:p>
        </w:tc>
      </w:tr>
      <w:tr w:rsidR="00E61893" w:rsidRPr="00E61893" w14:paraId="6FBB3D16" w14:textId="77777777" w:rsidTr="005A1029">
        <w:trPr>
          <w:trHeight w:val="340"/>
        </w:trPr>
        <w:tc>
          <w:tcPr>
            <w:tcW w:w="1384" w:type="dxa"/>
          </w:tcPr>
          <w:p w14:paraId="17BDF71E" w14:textId="77777777" w:rsidR="00E61893" w:rsidRPr="00E61893" w:rsidRDefault="00E61893" w:rsidP="00CA0322">
            <w:r w:rsidRPr="00E61893">
              <w:t>Section G</w:t>
            </w:r>
          </w:p>
        </w:tc>
        <w:tc>
          <w:tcPr>
            <w:tcW w:w="6781" w:type="dxa"/>
          </w:tcPr>
          <w:p w14:paraId="6DBDF311" w14:textId="0F46AA2F" w:rsidR="00E61893" w:rsidRPr="00E61893" w:rsidRDefault="00161784" w:rsidP="00CA0322">
            <w:r>
              <w:t>Extra</w:t>
            </w:r>
            <w:r w:rsidR="00E61893" w:rsidRPr="00E61893">
              <w:t xml:space="preserve"> terms agreed between the </w:t>
            </w:r>
            <w:r w:rsidR="00FC6EF2">
              <w:t>us and you</w:t>
            </w:r>
          </w:p>
        </w:tc>
        <w:tc>
          <w:tcPr>
            <w:tcW w:w="1077" w:type="dxa"/>
          </w:tcPr>
          <w:p w14:paraId="2B22C3B8" w14:textId="2E6F32DF" w:rsidR="00E61893" w:rsidRPr="00E61893" w:rsidRDefault="00845958" w:rsidP="00CA0322">
            <w:r>
              <w:t>1</w:t>
            </w:r>
            <w:r w:rsidR="0057603A">
              <w:t>7</w:t>
            </w:r>
          </w:p>
        </w:tc>
      </w:tr>
      <w:tr w:rsidR="00E61893" w:rsidRPr="00E61893" w14:paraId="7B17A4BF" w14:textId="77777777" w:rsidTr="005A1029">
        <w:trPr>
          <w:trHeight w:val="340"/>
        </w:trPr>
        <w:tc>
          <w:tcPr>
            <w:tcW w:w="1384" w:type="dxa"/>
          </w:tcPr>
          <w:p w14:paraId="7D236DA0" w14:textId="77777777" w:rsidR="00E61893" w:rsidRPr="00E61893" w:rsidRDefault="00E61893" w:rsidP="00CA0322">
            <w:r w:rsidRPr="00E61893">
              <w:t>Section H</w:t>
            </w:r>
          </w:p>
        </w:tc>
        <w:tc>
          <w:tcPr>
            <w:tcW w:w="6781" w:type="dxa"/>
          </w:tcPr>
          <w:p w14:paraId="53317E0C" w14:textId="44013953" w:rsidR="00E61893" w:rsidRPr="00E61893" w:rsidRDefault="00E61893" w:rsidP="00CA0322">
            <w:r w:rsidRPr="00E61893">
              <w:t xml:space="preserve">Contact details and </w:t>
            </w:r>
            <w:r w:rsidR="00FC6EF2">
              <w:t xml:space="preserve">serving </w:t>
            </w:r>
            <w:r w:rsidRPr="00E61893">
              <w:t>written notices</w:t>
            </w:r>
          </w:p>
        </w:tc>
        <w:tc>
          <w:tcPr>
            <w:tcW w:w="1077" w:type="dxa"/>
          </w:tcPr>
          <w:p w14:paraId="2CBD73FE" w14:textId="349FCF1E" w:rsidR="00E61893" w:rsidRPr="00E61893" w:rsidRDefault="00845958" w:rsidP="00CA0322">
            <w:r>
              <w:t>1</w:t>
            </w:r>
            <w:r w:rsidR="0057603A">
              <w:t>8</w:t>
            </w:r>
          </w:p>
        </w:tc>
      </w:tr>
      <w:tr w:rsidR="00E61893" w:rsidRPr="00E61893" w14:paraId="39AA2C61" w14:textId="77777777" w:rsidTr="005A1029">
        <w:trPr>
          <w:trHeight w:val="340"/>
        </w:trPr>
        <w:tc>
          <w:tcPr>
            <w:tcW w:w="1384" w:type="dxa"/>
          </w:tcPr>
          <w:p w14:paraId="55182C8B" w14:textId="77777777" w:rsidR="005A1029" w:rsidRPr="00E61893" w:rsidRDefault="00197431" w:rsidP="00CA0322">
            <w:r>
              <w:t>Section I</w:t>
            </w:r>
          </w:p>
        </w:tc>
        <w:tc>
          <w:tcPr>
            <w:tcW w:w="6781" w:type="dxa"/>
          </w:tcPr>
          <w:p w14:paraId="1B71C5C3" w14:textId="77777777" w:rsidR="00197431" w:rsidRPr="00E61893" w:rsidRDefault="00197431" w:rsidP="00CA0322">
            <w:r>
              <w:t>Signatures</w:t>
            </w:r>
          </w:p>
        </w:tc>
        <w:tc>
          <w:tcPr>
            <w:tcW w:w="1077" w:type="dxa"/>
          </w:tcPr>
          <w:p w14:paraId="76BC8794" w14:textId="411AAB9C" w:rsidR="00E61893" w:rsidRPr="00E61893" w:rsidRDefault="00845958" w:rsidP="00CA0322">
            <w:r>
              <w:t>1</w:t>
            </w:r>
            <w:r w:rsidR="0057603A">
              <w:t>9</w:t>
            </w:r>
          </w:p>
        </w:tc>
      </w:tr>
      <w:tr w:rsidR="00E61893" w:rsidRPr="00E61893" w14:paraId="35F79361" w14:textId="77777777" w:rsidTr="005A1029">
        <w:trPr>
          <w:trHeight w:val="340"/>
        </w:trPr>
        <w:tc>
          <w:tcPr>
            <w:tcW w:w="1384" w:type="dxa"/>
          </w:tcPr>
          <w:p w14:paraId="50756991" w14:textId="77777777" w:rsidR="00E61893" w:rsidRPr="00E61893" w:rsidRDefault="00397CD8" w:rsidP="00CA0322">
            <w:r>
              <w:t>Annex 1</w:t>
            </w:r>
          </w:p>
        </w:tc>
        <w:tc>
          <w:tcPr>
            <w:tcW w:w="6781" w:type="dxa"/>
          </w:tcPr>
          <w:p w14:paraId="435FC1D5" w14:textId="77777777" w:rsidR="00E61893" w:rsidRPr="00397CD8" w:rsidRDefault="00397CD8" w:rsidP="00CA0322">
            <w:r w:rsidRPr="00397CD8">
              <w:t>Inventory and report of condition</w:t>
            </w:r>
          </w:p>
        </w:tc>
        <w:tc>
          <w:tcPr>
            <w:tcW w:w="1077" w:type="dxa"/>
          </w:tcPr>
          <w:p w14:paraId="4B9BE045" w14:textId="6ADF055E" w:rsidR="00E61893" w:rsidRPr="00E61893" w:rsidRDefault="0057603A" w:rsidP="00CA0322">
            <w:r>
              <w:t>20</w:t>
            </w:r>
          </w:p>
        </w:tc>
      </w:tr>
      <w:tr w:rsidR="00E61893" w:rsidRPr="00E61893" w14:paraId="3962EF7B" w14:textId="77777777" w:rsidTr="005A1029">
        <w:trPr>
          <w:trHeight w:val="340"/>
        </w:trPr>
        <w:tc>
          <w:tcPr>
            <w:tcW w:w="1384" w:type="dxa"/>
          </w:tcPr>
          <w:p w14:paraId="6E3E4D25" w14:textId="77777777" w:rsidR="00E61893" w:rsidRDefault="005125B9" w:rsidP="00CA0322">
            <w:r>
              <w:t xml:space="preserve">Annex 2 </w:t>
            </w:r>
          </w:p>
          <w:p w14:paraId="75DDC1AF" w14:textId="00C70603" w:rsidR="008035BB" w:rsidRPr="00E61893" w:rsidRDefault="008035BB" w:rsidP="00CA0322"/>
        </w:tc>
        <w:tc>
          <w:tcPr>
            <w:tcW w:w="6781" w:type="dxa"/>
          </w:tcPr>
          <w:p w14:paraId="2467EE94" w14:textId="77777777" w:rsidR="00E61893" w:rsidRDefault="00FC6EF2" w:rsidP="00CA0322">
            <w:r>
              <w:t>Our and your responsibilities for Repairs and Maintenance</w:t>
            </w:r>
          </w:p>
          <w:p w14:paraId="0946A6FA" w14:textId="0000D480" w:rsidR="0087252C" w:rsidRPr="00E61893" w:rsidRDefault="00BD5E99" w:rsidP="00CA0322">
            <w:r>
              <w:t>Data Protection Notice</w:t>
            </w:r>
          </w:p>
        </w:tc>
        <w:tc>
          <w:tcPr>
            <w:tcW w:w="1077" w:type="dxa"/>
          </w:tcPr>
          <w:p w14:paraId="174A671D" w14:textId="434941B8" w:rsidR="0087252C" w:rsidRDefault="00845958" w:rsidP="00CA0322">
            <w:r>
              <w:t>2</w:t>
            </w:r>
            <w:r w:rsidR="0057603A">
              <w:t>1</w:t>
            </w:r>
          </w:p>
          <w:p w14:paraId="60929B62" w14:textId="61A16D45" w:rsidR="00E21DB4" w:rsidRDefault="00BD5E99" w:rsidP="00CA0322">
            <w:r>
              <w:t>2</w:t>
            </w:r>
            <w:r w:rsidR="0057603A">
              <w:t>3</w:t>
            </w:r>
          </w:p>
          <w:p w14:paraId="6F775840" w14:textId="77777777" w:rsidR="00494D32" w:rsidRDefault="00494D32" w:rsidP="00CA0322"/>
          <w:p w14:paraId="76807705" w14:textId="4FF46FF1" w:rsidR="00494D32" w:rsidRPr="00E61893" w:rsidRDefault="00494D32" w:rsidP="00CA0322"/>
        </w:tc>
      </w:tr>
      <w:tr w:rsidR="00E61893" w:rsidRPr="00E61893" w14:paraId="2ECD0229" w14:textId="77777777" w:rsidTr="005A1029">
        <w:trPr>
          <w:trHeight w:val="340"/>
        </w:trPr>
        <w:tc>
          <w:tcPr>
            <w:tcW w:w="1384" w:type="dxa"/>
          </w:tcPr>
          <w:p w14:paraId="238A147B" w14:textId="77777777" w:rsidR="00E61893" w:rsidRPr="00E61893" w:rsidRDefault="00E61893" w:rsidP="00CA0322"/>
        </w:tc>
        <w:tc>
          <w:tcPr>
            <w:tcW w:w="6781" w:type="dxa"/>
          </w:tcPr>
          <w:p w14:paraId="03408183" w14:textId="77777777" w:rsidR="00E61893" w:rsidRPr="00E61893" w:rsidRDefault="00E61893" w:rsidP="00CA0322"/>
        </w:tc>
        <w:tc>
          <w:tcPr>
            <w:tcW w:w="1077" w:type="dxa"/>
          </w:tcPr>
          <w:p w14:paraId="5CB5355C" w14:textId="77777777" w:rsidR="00E61893" w:rsidRPr="00E61893" w:rsidRDefault="00E61893" w:rsidP="00CA0322"/>
        </w:tc>
      </w:tr>
      <w:bookmarkEnd w:id="5"/>
      <w:tr w:rsidR="00E61893" w:rsidRPr="00E61893" w14:paraId="008578E1" w14:textId="77777777" w:rsidTr="005A1029">
        <w:trPr>
          <w:trHeight w:val="340"/>
        </w:trPr>
        <w:tc>
          <w:tcPr>
            <w:tcW w:w="1384" w:type="dxa"/>
          </w:tcPr>
          <w:p w14:paraId="09D8B36B" w14:textId="77777777" w:rsidR="00E61893" w:rsidRPr="00E61893" w:rsidRDefault="00E61893" w:rsidP="00CA0322"/>
        </w:tc>
        <w:tc>
          <w:tcPr>
            <w:tcW w:w="6781" w:type="dxa"/>
          </w:tcPr>
          <w:p w14:paraId="5967BF26" w14:textId="77777777" w:rsidR="00E61893" w:rsidRPr="00E61893" w:rsidRDefault="00E61893" w:rsidP="00CA0322"/>
        </w:tc>
        <w:tc>
          <w:tcPr>
            <w:tcW w:w="1077" w:type="dxa"/>
          </w:tcPr>
          <w:p w14:paraId="7C1D063E" w14:textId="77777777" w:rsidR="00E61893" w:rsidRPr="00E61893" w:rsidRDefault="00E61893" w:rsidP="00CA0322"/>
        </w:tc>
      </w:tr>
    </w:tbl>
    <w:p w14:paraId="1B7B0910" w14:textId="77777777" w:rsidR="00E61893" w:rsidRPr="00E61893" w:rsidRDefault="00E61893" w:rsidP="00CA0322"/>
    <w:p w14:paraId="5A175C91" w14:textId="77777777" w:rsidR="00E61893" w:rsidRPr="00E61893" w:rsidRDefault="00E61893" w:rsidP="00CA0322"/>
    <w:p w14:paraId="4D46FD08" w14:textId="77777777" w:rsidR="00E61893" w:rsidRPr="00E61893" w:rsidRDefault="00E61893" w:rsidP="00CA0322"/>
    <w:p w14:paraId="3765EFAD" w14:textId="77777777" w:rsidR="00E61893" w:rsidRPr="00E61893" w:rsidRDefault="00E61893" w:rsidP="00CA0322"/>
    <w:p w14:paraId="5CA89C88" w14:textId="77777777" w:rsidR="00E61893" w:rsidRPr="00E61893" w:rsidRDefault="00E61893" w:rsidP="00E61893"/>
    <w:p w14:paraId="4B8A01B2" w14:textId="77777777" w:rsidR="00E61893" w:rsidRPr="00E61893" w:rsidRDefault="00E61893" w:rsidP="00E61893"/>
    <w:p w14:paraId="086FDFE9" w14:textId="77777777" w:rsidR="00E61893" w:rsidRPr="00E61893" w:rsidRDefault="00E61893" w:rsidP="00E61893"/>
    <w:p w14:paraId="46EDA3BE" w14:textId="77777777" w:rsidR="00E61893" w:rsidRPr="00E61893" w:rsidRDefault="00E61893" w:rsidP="00E61893"/>
    <w:p w14:paraId="51248B1B" w14:textId="0C52E2C2" w:rsidR="005C76D0" w:rsidRPr="005C76D0" w:rsidRDefault="00E61893" w:rsidP="00FC6EF2">
      <w:pPr>
        <w:pStyle w:val="ListParagraph"/>
        <w:numPr>
          <w:ilvl w:val="0"/>
          <w:numId w:val="22"/>
        </w:numPr>
        <w:rPr>
          <w:sz w:val="28"/>
          <w:szCs w:val="28"/>
          <w:lang w:eastAsia="en-GB"/>
        </w:rPr>
      </w:pPr>
      <w:r w:rsidRPr="00E61893">
        <w:br w:type="page"/>
      </w:r>
      <w:bookmarkStart w:id="8" w:name="_Toc441503415"/>
      <w:bookmarkStart w:id="9" w:name="_Toc441738880"/>
      <w:bookmarkStart w:id="10" w:name="_Toc441836773"/>
      <w:bookmarkStart w:id="11" w:name="_Hlk488397124"/>
      <w:bookmarkStart w:id="12" w:name="_Hlk488404161"/>
      <w:r w:rsidRPr="005C76D0">
        <w:rPr>
          <w:sz w:val="28"/>
          <w:szCs w:val="28"/>
        </w:rPr>
        <w:lastRenderedPageBreak/>
        <w:t>Section A: Definitions and interpretatio</w:t>
      </w:r>
      <w:bookmarkEnd w:id="8"/>
      <w:bookmarkEnd w:id="9"/>
      <w:bookmarkEnd w:id="10"/>
      <w:r w:rsidRPr="005C76D0">
        <w:rPr>
          <w:sz w:val="28"/>
          <w:szCs w:val="28"/>
        </w:rPr>
        <w:t>n</w:t>
      </w:r>
      <w:bookmarkStart w:id="13" w:name="_Toc441503416"/>
      <w:bookmarkEnd w:id="11"/>
      <w:bookmarkEnd w:id="13"/>
    </w:p>
    <w:p w14:paraId="5B1D6B63" w14:textId="46A05AD4" w:rsidR="00E61893" w:rsidRPr="00E61893" w:rsidRDefault="005C76D0" w:rsidP="0055049A">
      <w:pPr>
        <w:pStyle w:val="Heading1"/>
      </w:pPr>
      <w:r>
        <w:t>1.1</w:t>
      </w:r>
      <w:r>
        <w:tab/>
      </w:r>
      <w:r w:rsidR="00E61893" w:rsidRPr="005C76D0">
        <w:t>The definitions and rules of interpretation in this clause apply in this agreement</w:t>
      </w:r>
      <w:r w:rsidR="00E61893" w:rsidRPr="00E61893">
        <w:t>:</w:t>
      </w:r>
    </w:p>
    <w:p w14:paraId="12AD904E" w14:textId="77777777" w:rsidR="00E71448" w:rsidRDefault="00E71448" w:rsidP="00E71448">
      <w:pPr>
        <w:pStyle w:val="Heading3"/>
        <w:numPr>
          <w:ilvl w:val="0"/>
          <w:numId w:val="0"/>
        </w:numPr>
        <w:rPr>
          <w:rFonts w:eastAsiaTheme="minorHAnsi" w:cstheme="minorBidi"/>
          <w:bCs w:val="0"/>
          <w:szCs w:val="22"/>
          <w:lang w:eastAsia="en-US"/>
        </w:rPr>
      </w:pPr>
    </w:p>
    <w:p w14:paraId="1238B2A3" w14:textId="572EDAFC" w:rsidR="00CD1225" w:rsidRPr="0055049A" w:rsidRDefault="00181485" w:rsidP="00CD1225">
      <w:pPr>
        <w:pStyle w:val="Heading3"/>
        <w:rPr>
          <w:szCs w:val="22"/>
        </w:rPr>
      </w:pPr>
      <w:r w:rsidRPr="0055049A">
        <w:rPr>
          <w:b/>
          <w:szCs w:val="22"/>
        </w:rPr>
        <w:t>Shared p</w:t>
      </w:r>
      <w:r w:rsidR="00E61893" w:rsidRPr="0055049A">
        <w:rPr>
          <w:b/>
          <w:szCs w:val="22"/>
        </w:rPr>
        <w:t>arts</w:t>
      </w:r>
      <w:r w:rsidR="00E61893" w:rsidRPr="0055049A">
        <w:rPr>
          <w:szCs w:val="22"/>
        </w:rPr>
        <w:t xml:space="preserve"> </w:t>
      </w:r>
      <w:r w:rsidR="0055049A" w:rsidRPr="0055049A">
        <w:rPr>
          <w:szCs w:val="22"/>
        </w:rPr>
        <w:t>mean</w:t>
      </w:r>
      <w:r w:rsidR="00E61893" w:rsidRPr="0055049A">
        <w:rPr>
          <w:szCs w:val="22"/>
        </w:rPr>
        <w:t xml:space="preserve"> any part of a building containing the </w:t>
      </w:r>
      <w:r w:rsidRPr="0055049A">
        <w:rPr>
          <w:szCs w:val="22"/>
        </w:rPr>
        <w:t>p</w:t>
      </w:r>
      <w:r w:rsidR="00E61893" w:rsidRPr="0055049A">
        <w:rPr>
          <w:szCs w:val="22"/>
        </w:rPr>
        <w:t xml:space="preserve">roperty and any land or premises which </w:t>
      </w:r>
      <w:r w:rsidRPr="0055049A">
        <w:rPr>
          <w:szCs w:val="22"/>
        </w:rPr>
        <w:t>you are</w:t>
      </w:r>
      <w:r w:rsidR="00E61893" w:rsidRPr="0055049A">
        <w:rPr>
          <w:szCs w:val="22"/>
        </w:rPr>
        <w:t xml:space="preserve"> entitled</w:t>
      </w:r>
      <w:r w:rsidRPr="0055049A">
        <w:rPr>
          <w:szCs w:val="22"/>
        </w:rPr>
        <w:t xml:space="preserve"> to use</w:t>
      </w:r>
      <w:r w:rsidR="00E61893" w:rsidRPr="0055049A">
        <w:rPr>
          <w:szCs w:val="22"/>
        </w:rPr>
        <w:t xml:space="preserve"> under the terms of this </w:t>
      </w:r>
      <w:r w:rsidRPr="0055049A">
        <w:rPr>
          <w:szCs w:val="22"/>
        </w:rPr>
        <w:t>t</w:t>
      </w:r>
      <w:r w:rsidR="00E61893" w:rsidRPr="0055049A">
        <w:rPr>
          <w:szCs w:val="22"/>
        </w:rPr>
        <w:t xml:space="preserve">enancy </w:t>
      </w:r>
      <w:r w:rsidRPr="0055049A">
        <w:rPr>
          <w:szCs w:val="22"/>
        </w:rPr>
        <w:t>along</w:t>
      </w:r>
      <w:r w:rsidR="00536E40" w:rsidRPr="0055049A">
        <w:rPr>
          <w:szCs w:val="22"/>
        </w:rPr>
        <w:t xml:space="preserve"> with the </w:t>
      </w:r>
      <w:r w:rsidRPr="0055049A">
        <w:rPr>
          <w:szCs w:val="22"/>
        </w:rPr>
        <w:t xml:space="preserve">tenants </w:t>
      </w:r>
      <w:r w:rsidR="004B4A3F" w:rsidRPr="0055049A">
        <w:rPr>
          <w:szCs w:val="22"/>
        </w:rPr>
        <w:t xml:space="preserve">of other </w:t>
      </w:r>
      <w:r w:rsidRPr="0055049A">
        <w:rPr>
          <w:szCs w:val="22"/>
        </w:rPr>
        <w:t xml:space="preserve">properties </w:t>
      </w:r>
      <w:r w:rsidR="004B4A3F" w:rsidRPr="0055049A">
        <w:rPr>
          <w:szCs w:val="22"/>
        </w:rPr>
        <w:t>(see</w:t>
      </w:r>
      <w:r w:rsidR="00BB0DEF" w:rsidRPr="0055049A">
        <w:rPr>
          <w:szCs w:val="22"/>
        </w:rPr>
        <w:t xml:space="preserve"> section</w:t>
      </w:r>
      <w:r w:rsidR="004B4A3F" w:rsidRPr="0055049A">
        <w:rPr>
          <w:szCs w:val="22"/>
        </w:rPr>
        <w:t xml:space="preserve"> </w:t>
      </w:r>
      <w:r w:rsidR="004B4A3F" w:rsidRPr="0055049A">
        <w:rPr>
          <w:szCs w:val="22"/>
        </w:rPr>
        <w:fldChar w:fldCharType="begin"/>
      </w:r>
      <w:r w:rsidR="004B4A3F" w:rsidRPr="0055049A">
        <w:rPr>
          <w:szCs w:val="22"/>
        </w:rPr>
        <w:instrText xml:space="preserve"> REF _Ref491069894 \r \h </w:instrText>
      </w:r>
      <w:r w:rsidR="0055049A" w:rsidRPr="0055049A">
        <w:rPr>
          <w:szCs w:val="22"/>
        </w:rPr>
        <w:instrText xml:space="preserve"> \* MERGEFORMAT </w:instrText>
      </w:r>
      <w:r w:rsidR="004B4A3F" w:rsidRPr="0055049A">
        <w:rPr>
          <w:szCs w:val="22"/>
        </w:rPr>
      </w:r>
      <w:r w:rsidR="004B4A3F" w:rsidRPr="0055049A">
        <w:rPr>
          <w:szCs w:val="22"/>
        </w:rPr>
        <w:fldChar w:fldCharType="separate"/>
      </w:r>
      <w:r w:rsidR="002A02F2">
        <w:rPr>
          <w:szCs w:val="22"/>
        </w:rPr>
        <w:t>2.2.2</w:t>
      </w:r>
      <w:r w:rsidR="004B4A3F" w:rsidRPr="0055049A">
        <w:rPr>
          <w:szCs w:val="22"/>
        </w:rPr>
        <w:fldChar w:fldCharType="end"/>
      </w:r>
      <w:r w:rsidR="004B4A3F" w:rsidRPr="0055049A">
        <w:rPr>
          <w:szCs w:val="22"/>
        </w:rPr>
        <w:t>)</w:t>
      </w:r>
      <w:r w:rsidR="006F2D52" w:rsidRPr="0055049A">
        <w:rPr>
          <w:szCs w:val="22"/>
        </w:rPr>
        <w:t>.</w:t>
      </w:r>
    </w:p>
    <w:p w14:paraId="51BA086E" w14:textId="7551F894" w:rsidR="00E61893" w:rsidRPr="0055049A" w:rsidRDefault="00181485" w:rsidP="00CD1225">
      <w:pPr>
        <w:pStyle w:val="Heading3"/>
        <w:rPr>
          <w:szCs w:val="22"/>
        </w:rPr>
      </w:pPr>
      <w:r w:rsidRPr="0055049A">
        <w:rPr>
          <w:b/>
          <w:szCs w:val="22"/>
        </w:rPr>
        <w:t>We</w:t>
      </w:r>
      <w:r w:rsidR="006835CD" w:rsidRPr="0055049A">
        <w:rPr>
          <w:b/>
          <w:szCs w:val="22"/>
        </w:rPr>
        <w:t xml:space="preserve">, </w:t>
      </w:r>
      <w:r w:rsidRPr="0055049A">
        <w:rPr>
          <w:b/>
          <w:szCs w:val="22"/>
        </w:rPr>
        <w:t xml:space="preserve">us </w:t>
      </w:r>
      <w:r w:rsidRPr="0055049A">
        <w:rPr>
          <w:szCs w:val="22"/>
        </w:rPr>
        <w:t>means Jewish Care</w:t>
      </w:r>
      <w:r w:rsidR="00BB0DEF" w:rsidRPr="0055049A">
        <w:rPr>
          <w:szCs w:val="22"/>
        </w:rPr>
        <w:t>,</w:t>
      </w:r>
      <w:r w:rsidRPr="0055049A">
        <w:rPr>
          <w:szCs w:val="22"/>
        </w:rPr>
        <w:t xml:space="preserve"> your landlord</w:t>
      </w:r>
      <w:r w:rsidR="00BB0DEF" w:rsidRPr="0055049A">
        <w:rPr>
          <w:szCs w:val="22"/>
        </w:rPr>
        <w:t>.</w:t>
      </w:r>
    </w:p>
    <w:p w14:paraId="68E239AD" w14:textId="5D82216A" w:rsidR="00E61893" w:rsidRPr="0055049A" w:rsidRDefault="00E61893" w:rsidP="00CD1225">
      <w:pPr>
        <w:pStyle w:val="Heading3"/>
        <w:rPr>
          <w:szCs w:val="22"/>
        </w:rPr>
      </w:pPr>
      <w:r w:rsidRPr="0055049A">
        <w:rPr>
          <w:b/>
          <w:szCs w:val="22"/>
        </w:rPr>
        <w:t>Property</w:t>
      </w:r>
      <w:r w:rsidRPr="0055049A">
        <w:rPr>
          <w:szCs w:val="22"/>
        </w:rPr>
        <w:t xml:space="preserve"> is the property (or any part of the pr</w:t>
      </w:r>
      <w:r w:rsidR="00C70890" w:rsidRPr="0055049A">
        <w:rPr>
          <w:szCs w:val="22"/>
        </w:rPr>
        <w:t>o</w:t>
      </w:r>
      <w:r w:rsidR="00D85AE8" w:rsidRPr="0055049A">
        <w:rPr>
          <w:szCs w:val="22"/>
        </w:rPr>
        <w:t xml:space="preserve">perty) described in clause </w:t>
      </w:r>
      <w:r w:rsidR="006F2D52" w:rsidRPr="0055049A">
        <w:rPr>
          <w:szCs w:val="22"/>
        </w:rPr>
        <w:fldChar w:fldCharType="begin"/>
      </w:r>
      <w:r w:rsidR="006F2D52" w:rsidRPr="0055049A">
        <w:rPr>
          <w:szCs w:val="22"/>
        </w:rPr>
        <w:instrText xml:space="preserve"> REF _Ref491075843 \r \h </w:instrText>
      </w:r>
      <w:r w:rsidR="0055049A" w:rsidRPr="0055049A">
        <w:rPr>
          <w:szCs w:val="22"/>
        </w:rPr>
        <w:instrText xml:space="preserve"> \* MERGEFORMAT </w:instrText>
      </w:r>
      <w:r w:rsidR="006F2D52" w:rsidRPr="0055049A">
        <w:rPr>
          <w:szCs w:val="22"/>
        </w:rPr>
      </w:r>
      <w:r w:rsidR="006F2D52" w:rsidRPr="0055049A">
        <w:rPr>
          <w:szCs w:val="22"/>
        </w:rPr>
        <w:fldChar w:fldCharType="separate"/>
      </w:r>
      <w:r w:rsidR="002A02F2">
        <w:rPr>
          <w:szCs w:val="22"/>
        </w:rPr>
        <w:t>2.2</w:t>
      </w:r>
      <w:r w:rsidR="006F2D52" w:rsidRPr="0055049A">
        <w:rPr>
          <w:szCs w:val="22"/>
        </w:rPr>
        <w:fldChar w:fldCharType="end"/>
      </w:r>
      <w:r w:rsidR="006F2D52" w:rsidRPr="0055049A">
        <w:rPr>
          <w:szCs w:val="22"/>
        </w:rPr>
        <w:t>.</w:t>
      </w:r>
    </w:p>
    <w:p w14:paraId="49CB9A42" w14:textId="2C92631C" w:rsidR="00E61893" w:rsidRPr="0055049A" w:rsidRDefault="00E61893" w:rsidP="00CD1225">
      <w:pPr>
        <w:pStyle w:val="Heading3"/>
        <w:rPr>
          <w:szCs w:val="22"/>
        </w:rPr>
      </w:pPr>
      <w:r w:rsidRPr="0055049A">
        <w:rPr>
          <w:b/>
          <w:szCs w:val="22"/>
        </w:rPr>
        <w:t xml:space="preserve">Tenancy: </w:t>
      </w:r>
      <w:r w:rsidRPr="0055049A">
        <w:rPr>
          <w:szCs w:val="22"/>
        </w:rPr>
        <w:t>A reference in this agreement to the</w:t>
      </w:r>
      <w:r w:rsidR="006835CD" w:rsidRPr="0055049A">
        <w:rPr>
          <w:szCs w:val="22"/>
        </w:rPr>
        <w:t xml:space="preserve"> t</w:t>
      </w:r>
      <w:r w:rsidRPr="0055049A">
        <w:rPr>
          <w:szCs w:val="22"/>
        </w:rPr>
        <w:t>enancy is to the te</w:t>
      </w:r>
      <w:r w:rsidR="006F2D52" w:rsidRPr="0055049A">
        <w:rPr>
          <w:szCs w:val="22"/>
        </w:rPr>
        <w:t>nancy created by this agreement.</w:t>
      </w:r>
    </w:p>
    <w:p w14:paraId="22E9ABD9" w14:textId="19ECA091" w:rsidR="00C70890" w:rsidRPr="0055049A" w:rsidRDefault="00F0604A" w:rsidP="00CD1225">
      <w:pPr>
        <w:pStyle w:val="Heading3"/>
        <w:rPr>
          <w:szCs w:val="22"/>
        </w:rPr>
      </w:pPr>
      <w:r w:rsidRPr="0055049A">
        <w:rPr>
          <w:b/>
          <w:szCs w:val="22"/>
        </w:rPr>
        <w:t>You, your</w:t>
      </w:r>
      <w:r w:rsidR="006835CD" w:rsidRPr="0055049A">
        <w:rPr>
          <w:b/>
          <w:szCs w:val="22"/>
        </w:rPr>
        <w:t xml:space="preserve"> </w:t>
      </w:r>
      <w:r w:rsidR="00181485" w:rsidRPr="0055049A">
        <w:rPr>
          <w:szCs w:val="22"/>
        </w:rPr>
        <w:t>means our tenant</w:t>
      </w:r>
      <w:r w:rsidR="006F2D52" w:rsidRPr="0055049A">
        <w:rPr>
          <w:szCs w:val="22"/>
        </w:rPr>
        <w:t>.</w:t>
      </w:r>
    </w:p>
    <w:p w14:paraId="3377F8C4" w14:textId="02734792" w:rsidR="00C70890" w:rsidRPr="0055049A" w:rsidRDefault="00181485" w:rsidP="00CD1225">
      <w:pPr>
        <w:pStyle w:val="Heading3"/>
        <w:rPr>
          <w:szCs w:val="22"/>
        </w:rPr>
      </w:pPr>
      <w:r w:rsidRPr="0055049A">
        <w:rPr>
          <w:szCs w:val="22"/>
        </w:rPr>
        <w:t>When we refer to</w:t>
      </w:r>
      <w:r w:rsidR="00E61893" w:rsidRPr="0055049A">
        <w:rPr>
          <w:szCs w:val="22"/>
        </w:rPr>
        <w:t xml:space="preserve"> an Act of Parliament such as the Landlord </w:t>
      </w:r>
      <w:r w:rsidR="00BB0DEF" w:rsidRPr="0055049A">
        <w:rPr>
          <w:szCs w:val="22"/>
        </w:rPr>
        <w:t xml:space="preserve">and </w:t>
      </w:r>
      <w:r w:rsidR="00E61893" w:rsidRPr="0055049A">
        <w:rPr>
          <w:szCs w:val="22"/>
        </w:rPr>
        <w:t>Tenant Act 1985</w:t>
      </w:r>
      <w:r w:rsidRPr="0055049A">
        <w:rPr>
          <w:szCs w:val="22"/>
        </w:rPr>
        <w:t xml:space="preserve">, or a </w:t>
      </w:r>
      <w:r w:rsidR="00FA2D04" w:rsidRPr="0055049A">
        <w:rPr>
          <w:szCs w:val="22"/>
        </w:rPr>
        <w:t xml:space="preserve">section </w:t>
      </w:r>
      <w:r w:rsidRPr="0055049A">
        <w:rPr>
          <w:szCs w:val="22"/>
        </w:rPr>
        <w:t>from an act</w:t>
      </w:r>
      <w:r w:rsidR="006835CD" w:rsidRPr="0055049A">
        <w:rPr>
          <w:szCs w:val="22"/>
        </w:rPr>
        <w:t xml:space="preserve">, </w:t>
      </w:r>
      <w:r w:rsidR="00BB0DEF" w:rsidRPr="0055049A">
        <w:rPr>
          <w:szCs w:val="22"/>
        </w:rPr>
        <w:t xml:space="preserve">this </w:t>
      </w:r>
      <w:r w:rsidR="006835CD" w:rsidRPr="0055049A">
        <w:rPr>
          <w:szCs w:val="22"/>
        </w:rPr>
        <w:t xml:space="preserve">also includes any future changes to that act or </w:t>
      </w:r>
      <w:r w:rsidR="008801D6">
        <w:rPr>
          <w:szCs w:val="22"/>
        </w:rPr>
        <w:t>section</w:t>
      </w:r>
      <w:r w:rsidR="006F2D52" w:rsidRPr="0055049A">
        <w:rPr>
          <w:szCs w:val="22"/>
        </w:rPr>
        <w:t>.</w:t>
      </w:r>
    </w:p>
    <w:p w14:paraId="1C8F57F0" w14:textId="7481FEAE" w:rsidR="00E61893" w:rsidRPr="0055049A" w:rsidRDefault="00E61893" w:rsidP="00CD1225">
      <w:pPr>
        <w:pStyle w:val="Heading3"/>
        <w:rPr>
          <w:szCs w:val="22"/>
        </w:rPr>
      </w:pPr>
      <w:r w:rsidRPr="0055049A">
        <w:rPr>
          <w:szCs w:val="22"/>
        </w:rPr>
        <w:t>References to clauses a</w:t>
      </w:r>
      <w:r w:rsidR="006F2D52" w:rsidRPr="0055049A">
        <w:rPr>
          <w:szCs w:val="22"/>
        </w:rPr>
        <w:t>re to clauses of this agreement only.</w:t>
      </w:r>
    </w:p>
    <w:p w14:paraId="4254AF58" w14:textId="77777777" w:rsidR="005C76D0" w:rsidRDefault="00E61893" w:rsidP="0055049A">
      <w:pPr>
        <w:pStyle w:val="Heading1"/>
        <w:numPr>
          <w:ilvl w:val="0"/>
          <w:numId w:val="22"/>
        </w:numPr>
      </w:pPr>
      <w:bookmarkStart w:id="14" w:name="_Toc441503417"/>
      <w:bookmarkStart w:id="15" w:name="_Toc441738881"/>
      <w:bookmarkStart w:id="16" w:name="_Toc441836774"/>
      <w:r w:rsidRPr="00E61893">
        <w:br w:type="page"/>
      </w:r>
      <w:bookmarkStart w:id="17" w:name="_Hlk488404210"/>
      <w:bookmarkEnd w:id="12"/>
      <w:r w:rsidRPr="009B4EEF">
        <w:lastRenderedPageBreak/>
        <w:t>Section B: Main terms of the agreement</w:t>
      </w:r>
      <w:bookmarkStart w:id="18" w:name="_Toc441503418"/>
      <w:bookmarkStart w:id="19" w:name="_Toc441738882"/>
      <w:bookmarkStart w:id="20" w:name="_Toc441836775"/>
      <w:bookmarkStart w:id="21" w:name="_Ref491075898"/>
      <w:bookmarkEnd w:id="14"/>
      <w:bookmarkEnd w:id="15"/>
      <w:bookmarkEnd w:id="16"/>
    </w:p>
    <w:p w14:paraId="7ABBCD79" w14:textId="77777777" w:rsidR="005C76D0" w:rsidRDefault="005C76D0" w:rsidP="0055049A">
      <w:pPr>
        <w:pStyle w:val="Heading1"/>
      </w:pPr>
    </w:p>
    <w:p w14:paraId="4B4FF527" w14:textId="08F17FF9" w:rsidR="009F0748" w:rsidRDefault="005C76D0" w:rsidP="0055049A">
      <w:pPr>
        <w:pStyle w:val="Heading1"/>
        <w:numPr>
          <w:ilvl w:val="1"/>
          <w:numId w:val="22"/>
        </w:numPr>
      </w:pPr>
      <w:r>
        <w:t xml:space="preserve"> </w:t>
      </w:r>
      <w:r w:rsidR="00E61893" w:rsidRPr="009B4EEF">
        <w:t>T</w:t>
      </w:r>
      <w:r w:rsidR="0046314D">
        <w:t>he people in this agreement</w:t>
      </w:r>
      <w:bookmarkEnd w:id="18"/>
      <w:bookmarkEnd w:id="19"/>
      <w:bookmarkEnd w:id="20"/>
      <w:bookmarkEnd w:id="21"/>
    </w:p>
    <w:p w14:paraId="50C64961" w14:textId="77777777" w:rsidR="009F0748" w:rsidRDefault="009F0748" w:rsidP="009F0748">
      <w:pPr>
        <w:spacing w:after="0" w:line="240" w:lineRule="auto"/>
        <w:rPr>
          <w:lang w:eastAsia="en-GB"/>
        </w:rPr>
      </w:pPr>
    </w:p>
    <w:p w14:paraId="08B0661F" w14:textId="4D763FF2" w:rsidR="006835CD" w:rsidRDefault="00E61893" w:rsidP="009D2E99">
      <w:pPr>
        <w:spacing w:after="0" w:line="240" w:lineRule="auto"/>
      </w:pPr>
      <w:r w:rsidRPr="007E5BE7">
        <w:t xml:space="preserve">This is an agreement for a </w:t>
      </w:r>
      <w:proofErr w:type="gramStart"/>
      <w:r w:rsidRPr="007E5BE7">
        <w:t>fixed</w:t>
      </w:r>
      <w:r w:rsidR="006835CD">
        <w:t>-</w:t>
      </w:r>
      <w:r w:rsidRPr="007E5BE7">
        <w:t>term</w:t>
      </w:r>
      <w:proofErr w:type="gramEnd"/>
      <w:r w:rsidRPr="007E5BE7">
        <w:t xml:space="preserve"> assured shorthold tenancy</w:t>
      </w:r>
      <w:r w:rsidR="006835CD">
        <w:t xml:space="preserve"> between:</w:t>
      </w:r>
    </w:p>
    <w:p w14:paraId="2C8AA45E" w14:textId="4DBC932F" w:rsidR="006835CD" w:rsidRDefault="006835CD" w:rsidP="009D2E99">
      <w:pPr>
        <w:spacing w:after="0" w:line="240" w:lineRule="auto"/>
      </w:pPr>
    </w:p>
    <w:p w14:paraId="72C81B94" w14:textId="639035F8" w:rsidR="00E61893" w:rsidRPr="007E5BE7" w:rsidRDefault="00E61893" w:rsidP="009D2E99">
      <w:pPr>
        <w:spacing w:after="0" w:line="240" w:lineRule="auto"/>
      </w:pPr>
      <w:r w:rsidRPr="007E5BE7">
        <w:rPr>
          <w:b/>
        </w:rPr>
        <w:t>Jewish Care</w:t>
      </w:r>
      <w:r w:rsidRPr="007E5BE7">
        <w:t xml:space="preserve"> (</w:t>
      </w:r>
      <w:r w:rsidR="006835CD">
        <w:t>we,</w:t>
      </w:r>
      <w:r w:rsidR="00F0604A">
        <w:t xml:space="preserve"> u</w:t>
      </w:r>
      <w:r w:rsidR="006835CD">
        <w:t>s</w:t>
      </w:r>
      <w:r w:rsidRPr="007E5BE7">
        <w:t>)</w:t>
      </w:r>
    </w:p>
    <w:p w14:paraId="01D6F089" w14:textId="77777777" w:rsidR="00E61893" w:rsidRPr="007E5BE7" w:rsidRDefault="00E61893" w:rsidP="009D2E99">
      <w:pPr>
        <w:spacing w:after="0" w:line="240" w:lineRule="auto"/>
      </w:pPr>
    </w:p>
    <w:p w14:paraId="2DD65D4F" w14:textId="77777777" w:rsidR="00E61893" w:rsidRPr="007E5BE7" w:rsidRDefault="00E61893" w:rsidP="009D2E99">
      <w:pPr>
        <w:spacing w:after="0" w:line="240" w:lineRule="auto"/>
      </w:pPr>
      <w:r w:rsidRPr="007E5BE7">
        <w:t xml:space="preserve">and </w:t>
      </w:r>
    </w:p>
    <w:p w14:paraId="13C6799E" w14:textId="77777777" w:rsidR="00E61893" w:rsidRPr="007E5BE7" w:rsidRDefault="00E61893" w:rsidP="009D2E99">
      <w:pPr>
        <w:spacing w:after="0" w:line="240" w:lineRule="auto"/>
      </w:pPr>
    </w:p>
    <w:p w14:paraId="40346BAE" w14:textId="649E80AC" w:rsidR="00E61893" w:rsidRPr="007E5BE7" w:rsidRDefault="002D2FCF" w:rsidP="009D2E99">
      <w:pPr>
        <w:spacing w:after="0" w:line="240" w:lineRule="auto"/>
      </w:pPr>
      <w:r w:rsidRPr="004E4CAF">
        <w:rPr>
          <w:color w:val="7030A0"/>
        </w:rPr>
        <w:t xml:space="preserve"> </w:t>
      </w:r>
      <w:r w:rsidR="00E71D49" w:rsidRPr="004E4CAF">
        <w:rPr>
          <w:color w:val="7030A0"/>
        </w:rPr>
        <w:t>[Insert full name of tenant(s) here</w:t>
      </w:r>
      <w:r w:rsidR="00E71D49">
        <w:t>]</w:t>
      </w:r>
      <w:r w:rsidR="00E71D49" w:rsidRPr="007E5BE7">
        <w:t xml:space="preserve"> </w:t>
      </w:r>
      <w:r w:rsidR="00E61893" w:rsidRPr="007E5BE7">
        <w:t>(</w:t>
      </w:r>
      <w:r w:rsidR="006835CD">
        <w:t>you</w:t>
      </w:r>
      <w:r w:rsidR="00E61893" w:rsidRPr="007E5BE7">
        <w:t>)</w:t>
      </w:r>
    </w:p>
    <w:p w14:paraId="3613BE6A" w14:textId="77777777" w:rsidR="00C70890" w:rsidRPr="007E5BE7" w:rsidRDefault="00C70890" w:rsidP="009D2E99">
      <w:pPr>
        <w:spacing w:after="0" w:line="240" w:lineRule="auto"/>
        <w:rPr>
          <w:bCs/>
        </w:rPr>
      </w:pPr>
    </w:p>
    <w:p w14:paraId="2E7CB7EF" w14:textId="6B73AAE7" w:rsidR="00E61893" w:rsidRPr="007E5BE7" w:rsidRDefault="006835CD" w:rsidP="009D2E99">
      <w:pPr>
        <w:spacing w:after="0" w:line="240" w:lineRule="auto"/>
        <w:rPr>
          <w:bCs/>
        </w:rPr>
      </w:pPr>
      <w:r>
        <w:rPr>
          <w:bCs/>
        </w:rPr>
        <w:t>Each tenant is jointly and individually responsible for meeting the</w:t>
      </w:r>
      <w:r w:rsidR="003D2BE6">
        <w:rPr>
          <w:bCs/>
        </w:rPr>
        <w:t xml:space="preserve"> </w:t>
      </w:r>
      <w:r w:rsidR="00F0604A">
        <w:rPr>
          <w:bCs/>
        </w:rPr>
        <w:t>entirety</w:t>
      </w:r>
      <w:r w:rsidR="003D2BE6">
        <w:rPr>
          <w:bCs/>
        </w:rPr>
        <w:t xml:space="preserve"> of the</w:t>
      </w:r>
      <w:r w:rsidR="00E61893" w:rsidRPr="007E5BE7">
        <w:rPr>
          <w:bCs/>
        </w:rPr>
        <w:t xml:space="preserve"> obligations </w:t>
      </w:r>
      <w:r>
        <w:rPr>
          <w:bCs/>
        </w:rPr>
        <w:t>under this agreement</w:t>
      </w:r>
      <w:r w:rsidR="00E61893" w:rsidRPr="007E5BE7">
        <w:rPr>
          <w:bCs/>
        </w:rPr>
        <w:t>.</w:t>
      </w:r>
    </w:p>
    <w:p w14:paraId="01A913FC" w14:textId="1BA5B6A6" w:rsidR="00E61893" w:rsidRPr="007E5BE7" w:rsidRDefault="00E61893" w:rsidP="005C76D0">
      <w:pPr>
        <w:pStyle w:val="Heading2"/>
        <w:numPr>
          <w:ilvl w:val="0"/>
          <w:numId w:val="0"/>
        </w:numPr>
        <w:ind w:left="576" w:hanging="576"/>
      </w:pPr>
      <w:bookmarkStart w:id="22" w:name="_Toc441503419"/>
      <w:bookmarkStart w:id="23" w:name="_Toc441738883"/>
      <w:bookmarkStart w:id="24" w:name="_Toc441836776"/>
      <w:r w:rsidRPr="007E5BE7">
        <w:t>O</w:t>
      </w:r>
      <w:r w:rsidR="006835CD">
        <w:t>ther occupiers</w:t>
      </w:r>
      <w:bookmarkEnd w:id="22"/>
      <w:bookmarkEnd w:id="23"/>
      <w:bookmarkEnd w:id="24"/>
    </w:p>
    <w:p w14:paraId="4E705AF3" w14:textId="77777777" w:rsidR="008A4C4D" w:rsidRPr="007E5BE7" w:rsidRDefault="008A4C4D" w:rsidP="008A4C4D">
      <w:pPr>
        <w:pStyle w:val="ListParagraph"/>
        <w:spacing w:after="0" w:line="240" w:lineRule="auto"/>
        <w:ind w:left="360"/>
        <w:rPr>
          <w:b/>
          <w:bCs/>
        </w:rPr>
      </w:pPr>
    </w:p>
    <w:p w14:paraId="475E0328" w14:textId="4F85C757" w:rsidR="00E61893" w:rsidRPr="0073751C" w:rsidRDefault="006835CD" w:rsidP="009F0748">
      <w:r>
        <w:t>We agree that the following people may also live in the property.</w:t>
      </w:r>
    </w:p>
    <w:p w14:paraId="7CABE387" w14:textId="77777777" w:rsidR="00E61893" w:rsidRPr="007E5BE7" w:rsidRDefault="00E61893" w:rsidP="009D2E99">
      <w:pPr>
        <w:spacing w:after="0" w:line="240" w:lineRule="auto"/>
      </w:pPr>
    </w:p>
    <w:p w14:paraId="6944B59D" w14:textId="5A3D22C1" w:rsidR="00E61893" w:rsidRPr="007E5BE7" w:rsidRDefault="006835CD" w:rsidP="00FC6EF2">
      <w:pPr>
        <w:pStyle w:val="ListParagraph"/>
        <w:numPr>
          <w:ilvl w:val="0"/>
          <w:numId w:val="19"/>
        </w:numPr>
        <w:spacing w:after="0" w:line="240" w:lineRule="auto"/>
      </w:pPr>
      <w:r>
        <w:t>T</w:t>
      </w:r>
      <w:r w:rsidR="00E61893" w:rsidRPr="007E5BE7">
        <w:t>he following adults (if any):</w:t>
      </w:r>
    </w:p>
    <w:p w14:paraId="0BF846BE" w14:textId="77777777" w:rsidR="00E61893" w:rsidRPr="007E5BE7" w:rsidRDefault="00E61893" w:rsidP="009D2E99">
      <w:pPr>
        <w:spacing w:after="0" w:line="240" w:lineRule="auto"/>
      </w:pPr>
    </w:p>
    <w:p w14:paraId="4EBEA06B" w14:textId="7F810DC5" w:rsidR="00E61893" w:rsidRPr="007A0494" w:rsidRDefault="00E61893" w:rsidP="009D2E99">
      <w:pPr>
        <w:spacing w:after="0" w:line="240" w:lineRule="auto"/>
        <w:rPr>
          <w:color w:val="7030A0"/>
        </w:rPr>
      </w:pPr>
      <w:r w:rsidRPr="007E5BE7">
        <w:t>Adult 1</w:t>
      </w:r>
      <w:r w:rsidRPr="00E40A18">
        <w:rPr>
          <w:color w:val="7030A0"/>
        </w:rPr>
        <w:t xml:space="preserve">: </w:t>
      </w:r>
      <w:r w:rsidR="00E40A18" w:rsidRPr="00E40A18">
        <w:rPr>
          <w:color w:val="7030A0"/>
        </w:rPr>
        <w:t>[Insert name of household member here]</w:t>
      </w:r>
    </w:p>
    <w:p w14:paraId="021D07F6" w14:textId="77777777" w:rsidR="00C70890" w:rsidRPr="007E5BE7" w:rsidRDefault="00C70890" w:rsidP="009D2E99">
      <w:pPr>
        <w:spacing w:after="0" w:line="240" w:lineRule="auto"/>
      </w:pPr>
    </w:p>
    <w:p w14:paraId="2EC708BD" w14:textId="39BF9C17" w:rsidR="00E61893" w:rsidRPr="007E5BE7" w:rsidRDefault="006835CD" w:rsidP="009D2E99">
      <w:pPr>
        <w:spacing w:after="0" w:line="240" w:lineRule="auto"/>
      </w:pPr>
      <w:r>
        <w:t>We refer to these people as members of your household.</w:t>
      </w:r>
    </w:p>
    <w:p w14:paraId="24A7001F" w14:textId="77777777" w:rsidR="00C70890" w:rsidRPr="007E5BE7" w:rsidRDefault="00C70890" w:rsidP="009D2E99">
      <w:pPr>
        <w:spacing w:after="0" w:line="240" w:lineRule="auto"/>
        <w:rPr>
          <w:bCs/>
        </w:rPr>
      </w:pPr>
    </w:p>
    <w:p w14:paraId="191B2B11" w14:textId="7F7D113A" w:rsidR="005C76D0" w:rsidRDefault="005C76D0" w:rsidP="005C76D0">
      <w:pPr>
        <w:pStyle w:val="Heading3"/>
        <w:numPr>
          <w:ilvl w:val="0"/>
          <w:numId w:val="0"/>
        </w:numPr>
        <w:ind w:left="720" w:hanging="720"/>
      </w:pPr>
      <w:r>
        <w:t>2</w:t>
      </w:r>
      <w:r w:rsidR="00422C7C">
        <w:t>.</w:t>
      </w:r>
      <w:r>
        <w:t>1</w:t>
      </w:r>
      <w:r w:rsidR="00422C7C">
        <w:t>.</w:t>
      </w:r>
      <w:r>
        <w:t>1</w:t>
      </w:r>
      <w:r>
        <w:tab/>
      </w:r>
      <w:r w:rsidR="006835CD">
        <w:t>You</w:t>
      </w:r>
      <w:r w:rsidR="00E61893" w:rsidRPr="0073751C">
        <w:t xml:space="preserve"> must not allow any other adults</w:t>
      </w:r>
      <w:r w:rsidR="00536E40">
        <w:t xml:space="preserve"> </w:t>
      </w:r>
      <w:r w:rsidR="00E61893" w:rsidRPr="0073751C">
        <w:t xml:space="preserve">to live at the property without </w:t>
      </w:r>
      <w:r w:rsidR="006835CD">
        <w:t>our</w:t>
      </w:r>
      <w:r w:rsidR="006835CD" w:rsidRPr="0073751C">
        <w:t xml:space="preserve"> </w:t>
      </w:r>
      <w:r w:rsidR="00E61893" w:rsidRPr="0073751C">
        <w:t>written</w:t>
      </w:r>
      <w:r w:rsidR="009F0748">
        <w:t xml:space="preserve"> </w:t>
      </w:r>
      <w:r w:rsidR="006835CD">
        <w:t>permission</w:t>
      </w:r>
      <w:r w:rsidR="006F2D52">
        <w:t>,</w:t>
      </w:r>
      <w:r w:rsidR="00E61893" w:rsidRPr="009F0748">
        <w:t xml:space="preserve"> which </w:t>
      </w:r>
      <w:r w:rsidR="00584072">
        <w:t xml:space="preserve">we will </w:t>
      </w:r>
      <w:r w:rsidR="00E61893" w:rsidRPr="009F0748">
        <w:t>not withh</w:t>
      </w:r>
      <w:r w:rsidR="00584072">
        <w:t>o</w:t>
      </w:r>
      <w:r w:rsidR="00E61893" w:rsidRPr="009F0748">
        <w:t>ld or delay</w:t>
      </w:r>
      <w:r w:rsidR="00584072">
        <w:t xml:space="preserve"> unreasonably</w:t>
      </w:r>
      <w:r w:rsidR="00E61893" w:rsidRPr="009F0748">
        <w:t>.</w:t>
      </w:r>
    </w:p>
    <w:p w14:paraId="621AFB64" w14:textId="33E4A011" w:rsidR="005C76D0" w:rsidRDefault="00584072" w:rsidP="00FC6EF2">
      <w:pPr>
        <w:pStyle w:val="Heading3"/>
        <w:numPr>
          <w:ilvl w:val="2"/>
          <w:numId w:val="23"/>
        </w:numPr>
      </w:pPr>
      <w:r>
        <w:t>You must make sure</w:t>
      </w:r>
      <w:r w:rsidR="00E61893" w:rsidRPr="009F0748">
        <w:t xml:space="preserve"> that not more </w:t>
      </w:r>
      <w:r w:rsidR="00933617" w:rsidRPr="009F0748">
        <w:t>than</w:t>
      </w:r>
      <w:r w:rsidR="002B110A">
        <w:t xml:space="preserve"> </w:t>
      </w:r>
      <w:r w:rsidR="002B110A" w:rsidRPr="00933617">
        <w:rPr>
          <w:color w:val="7030A0"/>
        </w:rPr>
        <w:t xml:space="preserve">[Insert number here] </w:t>
      </w:r>
      <w:r w:rsidR="00933617" w:rsidRPr="004B030E">
        <w:t>person</w:t>
      </w:r>
      <w:r w:rsidR="000C6099">
        <w:t xml:space="preserve"> lives</w:t>
      </w:r>
      <w:r w:rsidR="00E61893" w:rsidRPr="009F0748">
        <w:t xml:space="preserve"> at the </w:t>
      </w:r>
      <w:r>
        <w:t>p</w:t>
      </w:r>
      <w:r w:rsidR="00E61893" w:rsidRPr="009F0748">
        <w:t>roperty.</w:t>
      </w:r>
    </w:p>
    <w:p w14:paraId="57F9F6BB" w14:textId="77777777" w:rsidR="005C76D0" w:rsidRDefault="00E61893" w:rsidP="00FC6EF2">
      <w:pPr>
        <w:pStyle w:val="Heading3"/>
        <w:numPr>
          <w:ilvl w:val="2"/>
          <w:numId w:val="23"/>
        </w:numPr>
      </w:pPr>
      <w:r w:rsidRPr="0073751C">
        <w:t xml:space="preserve">Any obligation </w:t>
      </w:r>
      <w:r w:rsidR="00584072">
        <w:t>you have</w:t>
      </w:r>
      <w:r w:rsidRPr="0073751C">
        <w:t xml:space="preserve"> under this agreement to do or not to</w:t>
      </w:r>
      <w:r w:rsidR="0073751C" w:rsidRPr="0073751C">
        <w:t xml:space="preserve"> do anything</w:t>
      </w:r>
      <w:r w:rsidR="00E15883">
        <w:t>,</w:t>
      </w:r>
      <w:r w:rsidR="0073751C" w:rsidRPr="0073751C">
        <w:t xml:space="preserve"> </w:t>
      </w:r>
      <w:r w:rsidR="00584072">
        <w:t>will also apply to members of your household and your visitors</w:t>
      </w:r>
      <w:r w:rsidRPr="009F0748">
        <w:t>.</w:t>
      </w:r>
    </w:p>
    <w:p w14:paraId="0E928442" w14:textId="0DBAF29C" w:rsidR="00536E40" w:rsidRPr="002365A1" w:rsidRDefault="00584072" w:rsidP="00FC6EF2">
      <w:pPr>
        <w:pStyle w:val="Heading3"/>
        <w:numPr>
          <w:ilvl w:val="2"/>
          <w:numId w:val="23"/>
        </w:numPr>
      </w:pPr>
      <w:r>
        <w:t>You must not allow anyone under the age of 18</w:t>
      </w:r>
      <w:r w:rsidR="00536E40" w:rsidRPr="002365A1">
        <w:t xml:space="preserve"> to live at the property under any circumstances.</w:t>
      </w:r>
    </w:p>
    <w:p w14:paraId="244C2912" w14:textId="4AB84672" w:rsidR="008A4C4D" w:rsidRDefault="00E61893" w:rsidP="00FC6EF2">
      <w:pPr>
        <w:pStyle w:val="Heading2"/>
        <w:numPr>
          <w:ilvl w:val="1"/>
          <w:numId w:val="23"/>
        </w:numPr>
      </w:pPr>
      <w:bookmarkStart w:id="25" w:name="_Toc441503420"/>
      <w:bookmarkStart w:id="26" w:name="_Toc441738884"/>
      <w:bookmarkStart w:id="27" w:name="_Toc441836777"/>
      <w:r w:rsidRPr="007E5BE7">
        <w:t>T</w:t>
      </w:r>
      <w:r w:rsidR="00584072">
        <w:t>he property and shared areas</w:t>
      </w:r>
      <w:bookmarkEnd w:id="25"/>
      <w:bookmarkEnd w:id="26"/>
      <w:bookmarkEnd w:id="27"/>
    </w:p>
    <w:p w14:paraId="494FF2D9" w14:textId="77777777" w:rsidR="00660BAF" w:rsidRPr="007E211D" w:rsidRDefault="00660BAF" w:rsidP="004D1253">
      <w:pPr>
        <w:spacing w:after="0" w:line="240" w:lineRule="auto"/>
      </w:pPr>
    </w:p>
    <w:p w14:paraId="7960A2B7" w14:textId="2E7347DB" w:rsidR="000D1D10" w:rsidRDefault="00E61893" w:rsidP="00660BAF">
      <w:pPr>
        <w:pStyle w:val="Heading2"/>
        <w:numPr>
          <w:ilvl w:val="0"/>
          <w:numId w:val="0"/>
        </w:numPr>
        <w:spacing w:before="0"/>
        <w:ind w:left="144" w:hanging="144"/>
        <w:rPr>
          <w:rFonts w:cstheme="minorHAnsi"/>
        </w:rPr>
      </w:pPr>
      <w:r w:rsidRPr="00E543BF">
        <w:rPr>
          <w:rFonts w:cstheme="minorHAnsi"/>
        </w:rPr>
        <w:t>Address and descri</w:t>
      </w:r>
      <w:r w:rsidR="007E5BE7" w:rsidRPr="00E543BF">
        <w:rPr>
          <w:rFonts w:cstheme="minorHAnsi"/>
        </w:rPr>
        <w:t>ption (</w:t>
      </w:r>
      <w:r w:rsidR="00584072">
        <w:rPr>
          <w:rFonts w:cstheme="minorHAnsi"/>
        </w:rPr>
        <w:t>for example, one</w:t>
      </w:r>
      <w:r w:rsidR="007E5BE7" w:rsidRPr="00E543BF">
        <w:rPr>
          <w:rFonts w:cstheme="minorHAnsi"/>
        </w:rPr>
        <w:t>-</w:t>
      </w:r>
      <w:r w:rsidRPr="00E543BF">
        <w:rPr>
          <w:rFonts w:cstheme="minorHAnsi"/>
        </w:rPr>
        <w:t>bedroom ground</w:t>
      </w:r>
      <w:r w:rsidR="00584072">
        <w:rPr>
          <w:rFonts w:cstheme="minorHAnsi"/>
        </w:rPr>
        <w:t>-</w:t>
      </w:r>
      <w:r w:rsidRPr="00E543BF">
        <w:rPr>
          <w:rFonts w:cstheme="minorHAnsi"/>
        </w:rPr>
        <w:t xml:space="preserve">floor flat) of the </w:t>
      </w:r>
      <w:r w:rsidR="00584072">
        <w:rPr>
          <w:rFonts w:cstheme="minorHAnsi"/>
        </w:rPr>
        <w:t>p</w:t>
      </w:r>
      <w:r w:rsidR="00E543BF" w:rsidRPr="00E543BF">
        <w:rPr>
          <w:rFonts w:cstheme="minorHAnsi"/>
        </w:rPr>
        <w:t xml:space="preserve">roperty: </w:t>
      </w:r>
    </w:p>
    <w:p w14:paraId="280EBAB7" w14:textId="219D590A" w:rsidR="00E543BF" w:rsidRPr="006F12FD" w:rsidRDefault="006F12FD">
      <w:pPr>
        <w:spacing w:after="0" w:line="240" w:lineRule="auto"/>
        <w:rPr>
          <w:color w:val="7030A0"/>
        </w:rPr>
      </w:pPr>
      <w:r w:rsidRPr="006F12FD">
        <w:rPr>
          <w:color w:val="7030A0"/>
        </w:rPr>
        <w:t>[Insert description of property and full address here]</w:t>
      </w:r>
    </w:p>
    <w:p w14:paraId="2C6D93E0" w14:textId="77777777" w:rsidR="006F12FD" w:rsidRDefault="006F12FD">
      <w:pPr>
        <w:spacing w:after="0" w:line="240" w:lineRule="auto"/>
        <w:rPr>
          <w:bCs/>
        </w:rPr>
      </w:pPr>
    </w:p>
    <w:p w14:paraId="581DD5FF" w14:textId="48E69248" w:rsidR="00E61893" w:rsidRPr="007E5BE7" w:rsidRDefault="00E61893" w:rsidP="00FC6EF2">
      <w:pPr>
        <w:pStyle w:val="Heading3"/>
        <w:numPr>
          <w:ilvl w:val="2"/>
          <w:numId w:val="24"/>
        </w:numPr>
      </w:pPr>
      <w:bookmarkStart w:id="28" w:name="_Ref491075843"/>
      <w:r w:rsidRPr="007E5BE7">
        <w:t xml:space="preserve">The </w:t>
      </w:r>
      <w:r w:rsidR="00584072">
        <w:t>p</w:t>
      </w:r>
      <w:r w:rsidRPr="007E5BE7">
        <w:t xml:space="preserve">roperty is: </w:t>
      </w:r>
      <w:bookmarkStart w:id="29" w:name="_Hlk488397716"/>
      <w:r w:rsidRPr="007E5BE7">
        <w:t>(place a cross [x] in the boxes which apply)</w:t>
      </w:r>
      <w:bookmarkEnd w:id="28"/>
    </w:p>
    <w:p w14:paraId="0BA77779" w14:textId="77777777" w:rsidR="00E61893" w:rsidRPr="007E5BE7" w:rsidRDefault="00E61893" w:rsidP="009D2E99">
      <w:pPr>
        <w:spacing w:after="0" w:line="240" w:lineRule="auto"/>
      </w:pPr>
    </w:p>
    <w:bookmarkEnd w:id="29"/>
    <w:p w14:paraId="329F1CA6" w14:textId="09047331" w:rsidR="00E61893" w:rsidRPr="007E5BE7" w:rsidRDefault="00584072" w:rsidP="009F0748">
      <w:pPr>
        <w:spacing w:after="0" w:line="240" w:lineRule="auto"/>
        <w:ind w:left="720"/>
      </w:pPr>
      <w:r>
        <w:t>f</w:t>
      </w:r>
      <w:r w:rsidR="00E61893" w:rsidRPr="007E5BE7">
        <w:t xml:space="preserve">ully furnished </w:t>
      </w:r>
      <w:r w:rsidR="002A5782">
        <w:tab/>
      </w:r>
      <w:r w:rsidR="002A5782">
        <w:tab/>
      </w:r>
      <w:proofErr w:type="gramStart"/>
      <w:r w:rsidR="00E61893" w:rsidRPr="007E5BE7">
        <w:t>[</w:t>
      </w:r>
      <w:r w:rsidR="002A5782">
        <w:t xml:space="preserve"> </w:t>
      </w:r>
      <w:r w:rsidR="00E61893" w:rsidRPr="007E5BE7">
        <w:t>]</w:t>
      </w:r>
      <w:proofErr w:type="gramEnd"/>
    </w:p>
    <w:p w14:paraId="1D1ACEEB" w14:textId="16163543" w:rsidR="00E61893" w:rsidRPr="007E5BE7" w:rsidRDefault="00584072" w:rsidP="009F0748">
      <w:pPr>
        <w:spacing w:after="0" w:line="240" w:lineRule="auto"/>
        <w:ind w:left="720"/>
      </w:pPr>
      <w:r>
        <w:t>p</w:t>
      </w:r>
      <w:r w:rsidR="00E61893" w:rsidRPr="007E5BE7">
        <w:t>art</w:t>
      </w:r>
      <w:r w:rsidR="00BB0DEF">
        <w:t>ly</w:t>
      </w:r>
      <w:r w:rsidR="00E61893" w:rsidRPr="007E5BE7">
        <w:t xml:space="preserve"> </w:t>
      </w:r>
      <w:r w:rsidR="002A5782" w:rsidRPr="007E5BE7">
        <w:t xml:space="preserve">furnished </w:t>
      </w:r>
      <w:r w:rsidR="002A5782" w:rsidRPr="007E5BE7">
        <w:tab/>
      </w:r>
      <w:proofErr w:type="gramStart"/>
      <w:r w:rsidR="00E61893" w:rsidRPr="007E5BE7">
        <w:t>[</w:t>
      </w:r>
      <w:r w:rsidR="002A5782">
        <w:t xml:space="preserve"> </w:t>
      </w:r>
      <w:r w:rsidR="00E61893" w:rsidRPr="007E5BE7">
        <w:t>]</w:t>
      </w:r>
      <w:proofErr w:type="gramEnd"/>
    </w:p>
    <w:p w14:paraId="2880D335" w14:textId="52D33203" w:rsidR="00E61893" w:rsidRPr="007E5BE7" w:rsidRDefault="00584072" w:rsidP="009F0748">
      <w:pPr>
        <w:spacing w:after="0" w:line="240" w:lineRule="auto"/>
        <w:ind w:left="720"/>
      </w:pPr>
      <w:r>
        <w:t>u</w:t>
      </w:r>
      <w:r w:rsidR="00E61893" w:rsidRPr="007E5BE7">
        <w:t xml:space="preserve">nfurnished </w:t>
      </w:r>
      <w:r w:rsidR="002A5782">
        <w:tab/>
      </w:r>
      <w:r w:rsidR="002A5782">
        <w:tab/>
      </w:r>
      <w:r w:rsidR="002A5782" w:rsidRPr="007E5BE7">
        <w:t>[</w:t>
      </w:r>
      <w:r w:rsidR="000C6099">
        <w:t xml:space="preserve"> </w:t>
      </w:r>
      <w:proofErr w:type="gramStart"/>
      <w:r w:rsidR="000C6099">
        <w:t>x</w:t>
      </w:r>
      <w:r w:rsidR="002A5782">
        <w:t xml:space="preserve"> ]</w:t>
      </w:r>
      <w:proofErr w:type="gramEnd"/>
    </w:p>
    <w:p w14:paraId="713356D1" w14:textId="77777777" w:rsidR="00E61893" w:rsidRPr="007E5BE7" w:rsidRDefault="00E61893" w:rsidP="009F0748">
      <w:pPr>
        <w:spacing w:after="0" w:line="240" w:lineRule="auto"/>
        <w:ind w:left="720"/>
      </w:pPr>
    </w:p>
    <w:p w14:paraId="59968377" w14:textId="0FF092CF" w:rsidR="00E61893" w:rsidRPr="007E5BE7" w:rsidRDefault="00E61893" w:rsidP="009F0748">
      <w:pPr>
        <w:spacing w:after="0" w:line="240" w:lineRule="auto"/>
        <w:ind w:left="720"/>
      </w:pPr>
      <w:r w:rsidRPr="007E5BE7">
        <w:t xml:space="preserve">The </w:t>
      </w:r>
      <w:r w:rsidR="00584072">
        <w:t>p</w:t>
      </w:r>
      <w:r w:rsidRPr="007E5BE7">
        <w:t>roperty includes:</w:t>
      </w:r>
      <w:r w:rsidRPr="007E5BE7">
        <w:rPr>
          <w:bCs/>
        </w:rPr>
        <w:t xml:space="preserve"> (</w:t>
      </w:r>
      <w:r w:rsidRPr="007E5BE7">
        <w:t>place a cross [x] in the boxes which apply)</w:t>
      </w:r>
    </w:p>
    <w:p w14:paraId="7E3E49AA" w14:textId="77777777" w:rsidR="00E61893" w:rsidRPr="007E5BE7" w:rsidRDefault="00E61893" w:rsidP="009F0748">
      <w:pPr>
        <w:spacing w:after="0" w:line="240" w:lineRule="auto"/>
        <w:ind w:left="720"/>
      </w:pPr>
    </w:p>
    <w:p w14:paraId="369CEC01" w14:textId="3F6AE5E8" w:rsidR="00E61893" w:rsidRPr="007E5BE7" w:rsidRDefault="00584072" w:rsidP="009F0748">
      <w:pPr>
        <w:spacing w:after="0" w:line="240" w:lineRule="auto"/>
        <w:ind w:left="720"/>
      </w:pPr>
      <w:r>
        <w:t>a p</w:t>
      </w:r>
      <w:r w:rsidR="00C70890" w:rsidRPr="007E5BE7">
        <w:t xml:space="preserve">rivate garden: </w:t>
      </w:r>
      <w:r w:rsidR="002A5782">
        <w:tab/>
      </w:r>
      <w:proofErr w:type="gramStart"/>
      <w:r w:rsidR="00C70890" w:rsidRPr="007E5BE7">
        <w:t>[</w:t>
      </w:r>
      <w:r w:rsidR="002A5782">
        <w:t xml:space="preserve"> </w:t>
      </w:r>
      <w:r w:rsidR="00C70890" w:rsidRPr="007E5BE7">
        <w:t>]</w:t>
      </w:r>
      <w:proofErr w:type="gramEnd"/>
    </w:p>
    <w:p w14:paraId="3D16B5E9" w14:textId="77777777" w:rsidR="00E61893" w:rsidRPr="002A5782" w:rsidRDefault="00E61893" w:rsidP="009F0748">
      <w:pPr>
        <w:spacing w:after="0" w:line="240" w:lineRule="auto"/>
        <w:ind w:left="720"/>
        <w:rPr>
          <w:color w:val="7030A0"/>
        </w:rPr>
      </w:pPr>
      <w:r w:rsidRPr="002A5782">
        <w:rPr>
          <w:color w:val="7030A0"/>
        </w:rPr>
        <w:t>[insert description if necessary]</w:t>
      </w:r>
    </w:p>
    <w:p w14:paraId="2B4D736D" w14:textId="77777777" w:rsidR="00E61893" w:rsidRPr="007E5BE7" w:rsidRDefault="00E61893" w:rsidP="009F0748">
      <w:pPr>
        <w:spacing w:after="0" w:line="240" w:lineRule="auto"/>
        <w:ind w:left="720"/>
      </w:pPr>
    </w:p>
    <w:p w14:paraId="5551F6E3" w14:textId="2639B91F" w:rsidR="00E61893" w:rsidRPr="007E5BE7" w:rsidRDefault="00584072" w:rsidP="009F0748">
      <w:pPr>
        <w:spacing w:after="0" w:line="240" w:lineRule="auto"/>
        <w:ind w:left="720"/>
      </w:pPr>
      <w:r>
        <w:lastRenderedPageBreak/>
        <w:t>a g</w:t>
      </w:r>
      <w:r w:rsidR="00C70890" w:rsidRPr="007E5BE7">
        <w:t xml:space="preserve">arage: </w:t>
      </w:r>
      <w:r w:rsidR="002A5782">
        <w:tab/>
      </w:r>
      <w:r w:rsidR="002A5782">
        <w:tab/>
      </w:r>
      <w:proofErr w:type="gramStart"/>
      <w:r w:rsidR="00C70890" w:rsidRPr="007E5BE7">
        <w:t>[</w:t>
      </w:r>
      <w:r w:rsidR="002A5782">
        <w:t xml:space="preserve"> </w:t>
      </w:r>
      <w:r w:rsidR="00C70890" w:rsidRPr="007E5BE7">
        <w:t>]</w:t>
      </w:r>
      <w:proofErr w:type="gramEnd"/>
    </w:p>
    <w:p w14:paraId="44793795" w14:textId="77777777" w:rsidR="00E61893" w:rsidRPr="002A5782" w:rsidRDefault="00E61893" w:rsidP="009F0748">
      <w:pPr>
        <w:spacing w:after="0" w:line="240" w:lineRule="auto"/>
        <w:ind w:left="720"/>
        <w:rPr>
          <w:color w:val="7030A0"/>
        </w:rPr>
      </w:pPr>
      <w:r w:rsidRPr="002A5782">
        <w:rPr>
          <w:color w:val="7030A0"/>
        </w:rPr>
        <w:t>[insert details if necessary]</w:t>
      </w:r>
    </w:p>
    <w:p w14:paraId="79563627" w14:textId="77777777" w:rsidR="00E61893" w:rsidRPr="007E5BE7" w:rsidRDefault="00E61893" w:rsidP="009F0748">
      <w:pPr>
        <w:spacing w:after="0" w:line="240" w:lineRule="auto"/>
        <w:ind w:left="720"/>
      </w:pPr>
    </w:p>
    <w:p w14:paraId="7B686D00" w14:textId="0CA1182F" w:rsidR="00E61893" w:rsidRPr="007E5BE7" w:rsidRDefault="00C70890" w:rsidP="009F0748">
      <w:pPr>
        <w:spacing w:after="0" w:line="240" w:lineRule="auto"/>
        <w:ind w:left="720"/>
      </w:pPr>
      <w:r w:rsidRPr="007E5BE7">
        <w:t xml:space="preserve">Other: </w:t>
      </w:r>
      <w:r w:rsidR="002A5782">
        <w:tab/>
      </w:r>
      <w:r w:rsidR="002A5782">
        <w:tab/>
      </w:r>
      <w:r w:rsidR="002A5782">
        <w:tab/>
      </w:r>
      <w:proofErr w:type="gramStart"/>
      <w:r w:rsidRPr="007E5BE7">
        <w:t>[</w:t>
      </w:r>
      <w:r w:rsidR="002A5782">
        <w:t xml:space="preserve"> </w:t>
      </w:r>
      <w:r w:rsidRPr="007E5BE7">
        <w:t>]</w:t>
      </w:r>
      <w:proofErr w:type="gramEnd"/>
    </w:p>
    <w:p w14:paraId="702A9C7F" w14:textId="01F298DC" w:rsidR="00E61893" w:rsidRPr="002A5782" w:rsidRDefault="00E61893" w:rsidP="009F0748">
      <w:pPr>
        <w:spacing w:after="0" w:line="240" w:lineRule="auto"/>
        <w:ind w:left="720"/>
        <w:rPr>
          <w:color w:val="7030A0"/>
        </w:rPr>
      </w:pPr>
      <w:r w:rsidRPr="002A5782">
        <w:rPr>
          <w:color w:val="7030A0"/>
        </w:rPr>
        <w:t xml:space="preserve">[insert details if </w:t>
      </w:r>
      <w:r w:rsidR="00584072" w:rsidRPr="002A5782">
        <w:rPr>
          <w:color w:val="7030A0"/>
        </w:rPr>
        <w:t>these apply</w:t>
      </w:r>
      <w:r w:rsidRPr="002A5782">
        <w:rPr>
          <w:color w:val="7030A0"/>
        </w:rPr>
        <w:t>]</w:t>
      </w:r>
    </w:p>
    <w:p w14:paraId="2DC2ABF3" w14:textId="77777777" w:rsidR="00E61893" w:rsidRPr="007E5BE7" w:rsidRDefault="00E61893" w:rsidP="009D2E99">
      <w:pPr>
        <w:spacing w:after="0" w:line="240" w:lineRule="auto"/>
        <w:rPr>
          <w:b/>
        </w:rPr>
      </w:pPr>
    </w:p>
    <w:p w14:paraId="204B4DD7" w14:textId="569AE97A" w:rsidR="00E61893" w:rsidRPr="007E5BE7" w:rsidRDefault="00584072" w:rsidP="00FC6EF2">
      <w:pPr>
        <w:pStyle w:val="Heading3"/>
        <w:numPr>
          <w:ilvl w:val="2"/>
          <w:numId w:val="24"/>
        </w:numPr>
      </w:pPr>
      <w:bookmarkStart w:id="30" w:name="_Ref491069894"/>
      <w:r>
        <w:t>As well as</w:t>
      </w:r>
      <w:r w:rsidR="00E61893" w:rsidRPr="007E5BE7">
        <w:t xml:space="preserve"> the </w:t>
      </w:r>
      <w:r>
        <w:t>p</w:t>
      </w:r>
      <w:r w:rsidR="00E61893" w:rsidRPr="007E5BE7">
        <w:t xml:space="preserve">roperty, </w:t>
      </w:r>
      <w:r>
        <w:t>you can also use</w:t>
      </w:r>
      <w:r w:rsidR="00E61893" w:rsidRPr="007E5BE7">
        <w:t xml:space="preserve"> the following </w:t>
      </w:r>
      <w:r>
        <w:t>shared areas</w:t>
      </w:r>
      <w:r w:rsidR="00E61893" w:rsidRPr="007E5BE7">
        <w:t xml:space="preserve"> (place a cross [x] in the boxes which apply)</w:t>
      </w:r>
      <w:r>
        <w:t>.</w:t>
      </w:r>
      <w:bookmarkEnd w:id="30"/>
    </w:p>
    <w:p w14:paraId="03F5EC4E" w14:textId="77777777" w:rsidR="009D2E99" w:rsidRPr="007E5BE7" w:rsidRDefault="009D2E99" w:rsidP="009D2E99">
      <w:pPr>
        <w:spacing w:after="0" w:line="240" w:lineRule="auto"/>
        <w:rPr>
          <w:bCs/>
        </w:rPr>
      </w:pPr>
    </w:p>
    <w:p w14:paraId="0C770C7C" w14:textId="20E9D7E5" w:rsidR="00E61893" w:rsidRPr="007E5BE7" w:rsidRDefault="00E61893" w:rsidP="009F0748">
      <w:pPr>
        <w:spacing w:after="0" w:line="240" w:lineRule="auto"/>
        <w:ind w:left="720"/>
        <w:rPr>
          <w:bCs/>
        </w:rPr>
      </w:pPr>
      <w:r w:rsidRPr="007E5BE7">
        <w:rPr>
          <w:bCs/>
        </w:rPr>
        <w:t xml:space="preserve">Shared access to the </w:t>
      </w:r>
      <w:r w:rsidR="00584072">
        <w:rPr>
          <w:bCs/>
        </w:rPr>
        <w:t>p</w:t>
      </w:r>
      <w:r w:rsidRPr="007E5BE7">
        <w:rPr>
          <w:bCs/>
        </w:rPr>
        <w:t>roperty</w:t>
      </w:r>
      <w:r w:rsidR="00A96824">
        <w:rPr>
          <w:bCs/>
        </w:rPr>
        <w:t xml:space="preserve"> e.g. corridors and entrance halls</w:t>
      </w:r>
      <w:r w:rsidRPr="007E5BE7">
        <w:rPr>
          <w:bCs/>
        </w:rPr>
        <w:t xml:space="preserve"> </w:t>
      </w:r>
      <w:r w:rsidR="00C87727">
        <w:rPr>
          <w:bCs/>
        </w:rPr>
        <w:tab/>
      </w:r>
      <w:r w:rsidR="00BE37BB">
        <w:rPr>
          <w:bCs/>
        </w:rPr>
        <w:t>[</w:t>
      </w:r>
      <w:r w:rsidR="000C6099">
        <w:rPr>
          <w:bCs/>
        </w:rPr>
        <w:t xml:space="preserve"> </w:t>
      </w:r>
      <w:proofErr w:type="gramStart"/>
      <w:r w:rsidR="000C6099">
        <w:rPr>
          <w:bCs/>
        </w:rPr>
        <w:t>x</w:t>
      </w:r>
      <w:r w:rsidR="00C87727">
        <w:rPr>
          <w:bCs/>
        </w:rPr>
        <w:t xml:space="preserve"> </w:t>
      </w:r>
      <w:r w:rsidR="00BE37BB">
        <w:rPr>
          <w:bCs/>
        </w:rPr>
        <w:t>]</w:t>
      </w:r>
      <w:proofErr w:type="gramEnd"/>
    </w:p>
    <w:p w14:paraId="4E26A19A" w14:textId="2D78F28F" w:rsidR="00E61893" w:rsidRPr="00C87727" w:rsidRDefault="000C6099" w:rsidP="009F0748">
      <w:pPr>
        <w:spacing w:after="0" w:line="240" w:lineRule="auto"/>
        <w:ind w:left="720"/>
        <w:rPr>
          <w:bCs/>
          <w:color w:val="7030A0"/>
        </w:rPr>
      </w:pPr>
      <w:r>
        <w:rPr>
          <w:bCs/>
          <w:color w:val="7030A0"/>
        </w:rPr>
        <w:t>Corridors and entrance halls adjacent to the property &amp; through-out the building</w:t>
      </w:r>
    </w:p>
    <w:p w14:paraId="3B125F65" w14:textId="77777777" w:rsidR="009D2E99" w:rsidRPr="007E5BE7" w:rsidRDefault="009D2E99" w:rsidP="009F0748">
      <w:pPr>
        <w:spacing w:after="0" w:line="240" w:lineRule="auto"/>
        <w:ind w:left="720"/>
        <w:rPr>
          <w:bCs/>
        </w:rPr>
      </w:pPr>
    </w:p>
    <w:p w14:paraId="4AE28659" w14:textId="2852740A" w:rsidR="00E61893" w:rsidRPr="007E5BE7" w:rsidRDefault="00E61893" w:rsidP="009F0748">
      <w:pPr>
        <w:spacing w:after="0" w:line="240" w:lineRule="auto"/>
        <w:ind w:left="720"/>
        <w:rPr>
          <w:bCs/>
        </w:rPr>
      </w:pPr>
      <w:r w:rsidRPr="007E5BE7">
        <w:rPr>
          <w:bCs/>
        </w:rPr>
        <w:t>Shared garden which is shared with</w:t>
      </w:r>
      <w:r w:rsidR="00BE37BB">
        <w:rPr>
          <w:bCs/>
        </w:rPr>
        <w:t xml:space="preserve"> </w:t>
      </w:r>
      <w:r w:rsidR="00C87727">
        <w:rPr>
          <w:bCs/>
        </w:rPr>
        <w:tab/>
      </w:r>
      <w:r w:rsidR="00C87727">
        <w:rPr>
          <w:bCs/>
        </w:rPr>
        <w:tab/>
      </w:r>
      <w:r w:rsidR="00C87727">
        <w:rPr>
          <w:bCs/>
        </w:rPr>
        <w:tab/>
      </w:r>
      <w:r w:rsidR="00C87727">
        <w:rPr>
          <w:bCs/>
        </w:rPr>
        <w:tab/>
      </w:r>
      <w:proofErr w:type="gramStart"/>
      <w:r w:rsidR="00BE37BB">
        <w:rPr>
          <w:bCs/>
        </w:rPr>
        <w:t>[</w:t>
      </w:r>
      <w:r w:rsidR="00C87727">
        <w:rPr>
          <w:bCs/>
        </w:rPr>
        <w:t xml:space="preserve"> </w:t>
      </w:r>
      <w:r w:rsidR="00BE37BB">
        <w:rPr>
          <w:bCs/>
        </w:rPr>
        <w:t>]</w:t>
      </w:r>
      <w:proofErr w:type="gramEnd"/>
    </w:p>
    <w:p w14:paraId="6F48EA4F" w14:textId="2EB13C7C" w:rsidR="00E61893" w:rsidRPr="00C87727" w:rsidRDefault="000C6099" w:rsidP="009F0748">
      <w:pPr>
        <w:spacing w:after="0" w:line="240" w:lineRule="auto"/>
        <w:ind w:left="720"/>
        <w:rPr>
          <w:bCs/>
          <w:color w:val="7030A0"/>
        </w:rPr>
      </w:pPr>
      <w:r>
        <w:rPr>
          <w:bCs/>
          <w:color w:val="7030A0"/>
        </w:rPr>
        <w:t xml:space="preserve">Other tenants </w:t>
      </w:r>
    </w:p>
    <w:p w14:paraId="5B51BAB4" w14:textId="77777777" w:rsidR="009D2E99" w:rsidRPr="007E5BE7" w:rsidRDefault="009D2E99" w:rsidP="009F0748">
      <w:pPr>
        <w:spacing w:after="0" w:line="240" w:lineRule="auto"/>
        <w:ind w:left="720"/>
        <w:rPr>
          <w:bCs/>
        </w:rPr>
      </w:pPr>
    </w:p>
    <w:p w14:paraId="69747BB5" w14:textId="45D4205D" w:rsidR="00E61893" w:rsidRPr="007E5BE7" w:rsidRDefault="00E61893" w:rsidP="009F0748">
      <w:pPr>
        <w:spacing w:after="0" w:line="240" w:lineRule="auto"/>
        <w:ind w:left="720"/>
        <w:rPr>
          <w:bCs/>
        </w:rPr>
      </w:pPr>
      <w:r w:rsidRPr="007E5BE7">
        <w:rPr>
          <w:bCs/>
        </w:rPr>
        <w:t>Other shared facilities</w:t>
      </w:r>
      <w:r w:rsidR="009F6A19">
        <w:rPr>
          <w:bCs/>
        </w:rPr>
        <w:t xml:space="preserve"> </w:t>
      </w:r>
      <w:proofErr w:type="gramStart"/>
      <w:r w:rsidR="009F6A19">
        <w:rPr>
          <w:bCs/>
        </w:rPr>
        <w:t>e.g.</w:t>
      </w:r>
      <w:proofErr w:type="gramEnd"/>
      <w:r w:rsidR="009F6A19">
        <w:rPr>
          <w:bCs/>
        </w:rPr>
        <w:t xml:space="preserve"> Lounges, </w:t>
      </w:r>
      <w:r w:rsidR="00BB40EB">
        <w:rPr>
          <w:bCs/>
        </w:rPr>
        <w:t>dining rooms or activity rooms</w:t>
      </w:r>
      <w:r w:rsidRPr="007E5BE7">
        <w:rPr>
          <w:bCs/>
        </w:rPr>
        <w:t>:</w:t>
      </w:r>
    </w:p>
    <w:p w14:paraId="34BAB34F" w14:textId="1AFD404B" w:rsidR="00E61893" w:rsidRPr="00C87727" w:rsidRDefault="000C6099" w:rsidP="009F0748">
      <w:pPr>
        <w:spacing w:after="0" w:line="240" w:lineRule="auto"/>
        <w:ind w:left="720"/>
        <w:rPr>
          <w:bCs/>
          <w:color w:val="7030A0"/>
        </w:rPr>
      </w:pPr>
      <w:r>
        <w:rPr>
          <w:bCs/>
          <w:color w:val="7030A0"/>
        </w:rPr>
        <w:t>Lounge / Dining Room, Activity Room &amp; Laundry Room</w:t>
      </w:r>
    </w:p>
    <w:p w14:paraId="797DAE65" w14:textId="77777777" w:rsidR="009D2E99" w:rsidRPr="007E5BE7" w:rsidRDefault="009D2E99" w:rsidP="009D2E99">
      <w:pPr>
        <w:spacing w:after="0" w:line="240" w:lineRule="auto"/>
        <w:rPr>
          <w:bCs/>
        </w:rPr>
      </w:pPr>
    </w:p>
    <w:p w14:paraId="19656890" w14:textId="2C7BDEFA" w:rsidR="00E61893" w:rsidRPr="00F0163A" w:rsidRDefault="00584072" w:rsidP="00F0163A">
      <w:pPr>
        <w:pStyle w:val="Heading3"/>
        <w:numPr>
          <w:ilvl w:val="2"/>
          <w:numId w:val="24"/>
        </w:numPr>
      </w:pPr>
      <w:r>
        <w:t>We must give you any</w:t>
      </w:r>
      <w:r w:rsidR="00E61893" w:rsidRPr="007E5BE7">
        <w:t xml:space="preserve"> information about the </w:t>
      </w:r>
      <w:r>
        <w:t>p</w:t>
      </w:r>
      <w:r w:rsidR="00E61893" w:rsidRPr="007E5BE7">
        <w:t xml:space="preserve">roperty, the </w:t>
      </w:r>
      <w:r>
        <w:t>p</w:t>
      </w:r>
      <w:r w:rsidR="00E61893" w:rsidRPr="007E5BE7">
        <w:t xml:space="preserve">roperty’s installations and any services provided to the </w:t>
      </w:r>
      <w:r>
        <w:t>p</w:t>
      </w:r>
      <w:r w:rsidR="00E61893" w:rsidRPr="007E5BE7">
        <w:t xml:space="preserve">roperty </w:t>
      </w:r>
      <w:r>
        <w:t>you</w:t>
      </w:r>
      <w:r w:rsidR="00E61893" w:rsidRPr="007E5BE7">
        <w:t xml:space="preserve"> reasonably </w:t>
      </w:r>
      <w:r>
        <w:t>need so you can keep to your</w:t>
      </w:r>
      <w:r w:rsidR="00E61893" w:rsidRPr="007E5BE7">
        <w:t xml:space="preserve"> obl</w:t>
      </w:r>
      <w:r w:rsidR="00057944">
        <w:t xml:space="preserve">igations </w:t>
      </w:r>
      <w:r w:rsidR="00206C45">
        <w:t xml:space="preserve">in section </w:t>
      </w:r>
      <w:r w:rsidR="00206C45">
        <w:fldChar w:fldCharType="begin"/>
      </w:r>
      <w:r w:rsidR="00206C45">
        <w:instrText xml:space="preserve"> REF _Ref491076475 \r \h </w:instrText>
      </w:r>
      <w:r w:rsidR="00206C45">
        <w:fldChar w:fldCharType="separate"/>
      </w:r>
      <w:r w:rsidR="002A02F2">
        <w:t>2.6</w:t>
      </w:r>
      <w:r w:rsidR="00206C45">
        <w:fldChar w:fldCharType="end"/>
      </w:r>
      <w:r w:rsidR="00E61893" w:rsidRPr="007E5BE7">
        <w:t xml:space="preserve"> (pay</w:t>
      </w:r>
      <w:r>
        <w:t>ing</w:t>
      </w:r>
      <w:r w:rsidR="00E61893" w:rsidRPr="007E5BE7">
        <w:t xml:space="preserve"> council tax, uti</w:t>
      </w:r>
      <w:r w:rsidR="00057944">
        <w:t>lit</w:t>
      </w:r>
      <w:r w:rsidR="006F2D52">
        <w:t>ies and other charges) and</w:t>
      </w:r>
      <w:r w:rsidR="00206C45">
        <w:t xml:space="preserve"> </w:t>
      </w:r>
      <w:r w:rsidR="00BB0DEF">
        <w:t xml:space="preserve">section </w:t>
      </w:r>
      <w:r w:rsidR="00206C45">
        <w:fldChar w:fldCharType="begin"/>
      </w:r>
      <w:r w:rsidR="00206C45">
        <w:instrText xml:space="preserve"> REF _Ref491076447 \r \h </w:instrText>
      </w:r>
      <w:r w:rsidR="00206C45">
        <w:fldChar w:fldCharType="separate"/>
      </w:r>
      <w:r w:rsidR="002A02F2">
        <w:t>3.4</w:t>
      </w:r>
      <w:r w:rsidR="00206C45">
        <w:fldChar w:fldCharType="end"/>
      </w:r>
      <w:r w:rsidR="00E61893" w:rsidRPr="007E5BE7">
        <w:t xml:space="preserve"> (care and maintenance of the </w:t>
      </w:r>
      <w:r>
        <w:t>p</w:t>
      </w:r>
      <w:r w:rsidR="00E61893" w:rsidRPr="007E5BE7">
        <w:t>roperty) of this agreement.</w:t>
      </w:r>
    </w:p>
    <w:p w14:paraId="62690958" w14:textId="77777777" w:rsidR="009D2E99" w:rsidRPr="007E5BE7" w:rsidRDefault="009D2E99" w:rsidP="009D2E99">
      <w:pPr>
        <w:spacing w:after="0" w:line="240" w:lineRule="auto"/>
        <w:ind w:left="1080"/>
        <w:rPr>
          <w:bCs/>
        </w:rPr>
      </w:pPr>
    </w:p>
    <w:p w14:paraId="7298552D" w14:textId="477044C3" w:rsidR="00E61893" w:rsidRPr="007E5BE7" w:rsidRDefault="00E61893" w:rsidP="00FC6EF2">
      <w:pPr>
        <w:pStyle w:val="Heading2"/>
        <w:numPr>
          <w:ilvl w:val="1"/>
          <w:numId w:val="24"/>
        </w:numPr>
      </w:pPr>
      <w:bookmarkStart w:id="31" w:name="_Toc441503421"/>
      <w:bookmarkStart w:id="32" w:name="_Toc441738885"/>
      <w:bookmarkStart w:id="33" w:name="_Toc441836778"/>
      <w:bookmarkStart w:id="34" w:name="_Ref491082613"/>
      <w:bookmarkStart w:id="35" w:name="_Ref491082669"/>
      <w:bookmarkStart w:id="36" w:name="_Ref491082930"/>
      <w:r w:rsidRPr="007E5BE7">
        <w:t>THE TERM AND EXPIRY OF THE FIXED TERM</w:t>
      </w:r>
      <w:bookmarkEnd w:id="31"/>
      <w:bookmarkEnd w:id="32"/>
      <w:bookmarkEnd w:id="33"/>
      <w:bookmarkEnd w:id="34"/>
      <w:bookmarkEnd w:id="35"/>
      <w:bookmarkEnd w:id="36"/>
    </w:p>
    <w:p w14:paraId="590881E1" w14:textId="77777777" w:rsidR="00E61893" w:rsidRPr="007E5BE7" w:rsidRDefault="00E61893" w:rsidP="009D2E99">
      <w:pPr>
        <w:spacing w:after="0" w:line="240" w:lineRule="auto"/>
      </w:pPr>
    </w:p>
    <w:p w14:paraId="366B692F" w14:textId="2AD5433B" w:rsidR="00E61893" w:rsidRPr="007E5BE7" w:rsidRDefault="00E61893" w:rsidP="009D2E99">
      <w:pPr>
        <w:spacing w:after="0" w:line="240" w:lineRule="auto"/>
        <w:rPr>
          <w:bCs/>
        </w:rPr>
      </w:pPr>
      <w:r w:rsidRPr="007E5BE7">
        <w:rPr>
          <w:bCs/>
        </w:rPr>
        <w:t xml:space="preserve">The </w:t>
      </w:r>
      <w:r w:rsidR="00584072">
        <w:rPr>
          <w:bCs/>
        </w:rPr>
        <w:t>t</w:t>
      </w:r>
      <w:r w:rsidRPr="007E5BE7">
        <w:rPr>
          <w:bCs/>
        </w:rPr>
        <w:t>enancy created by this agreement:</w:t>
      </w:r>
    </w:p>
    <w:p w14:paraId="51AEFEC0" w14:textId="77777777" w:rsidR="00E61893" w:rsidRPr="007E5BE7" w:rsidRDefault="00E61893" w:rsidP="009D2E99">
      <w:pPr>
        <w:spacing w:after="0" w:line="240" w:lineRule="auto"/>
      </w:pPr>
    </w:p>
    <w:p w14:paraId="416FDAF3" w14:textId="0A802C7E" w:rsidR="00E61893" w:rsidRPr="000B380D" w:rsidRDefault="00E61893" w:rsidP="009D2E99">
      <w:pPr>
        <w:spacing w:after="0" w:line="240" w:lineRule="auto"/>
        <w:rPr>
          <w:color w:val="7030A0"/>
        </w:rPr>
      </w:pPr>
      <w:r w:rsidRPr="007E5BE7">
        <w:t xml:space="preserve">begins on: </w:t>
      </w:r>
      <w:r w:rsidR="000B380D" w:rsidRPr="000B380D">
        <w:rPr>
          <w:color w:val="7030A0"/>
        </w:rPr>
        <w:t>[Insert date here]</w:t>
      </w:r>
    </w:p>
    <w:p w14:paraId="7B2F75E3" w14:textId="77777777" w:rsidR="00E61893" w:rsidRPr="007E5BE7" w:rsidRDefault="00E61893" w:rsidP="009D2E99">
      <w:pPr>
        <w:spacing w:after="0" w:line="240" w:lineRule="auto"/>
      </w:pPr>
      <w:r w:rsidRPr="007E5BE7">
        <w:t>and</w:t>
      </w:r>
    </w:p>
    <w:p w14:paraId="66CA8EF5" w14:textId="33941996" w:rsidR="00E61893" w:rsidRPr="00F0163A" w:rsidRDefault="00E61893" w:rsidP="009D2E99">
      <w:pPr>
        <w:spacing w:after="0" w:line="240" w:lineRule="auto"/>
        <w:rPr>
          <w:color w:val="7030A0"/>
        </w:rPr>
      </w:pPr>
      <w:r w:rsidRPr="007E5BE7">
        <w:t xml:space="preserve">ends on: </w:t>
      </w:r>
      <w:r w:rsidR="000B380D" w:rsidRPr="000B380D">
        <w:rPr>
          <w:color w:val="7030A0"/>
        </w:rPr>
        <w:t>[Insert date here]</w:t>
      </w:r>
    </w:p>
    <w:p w14:paraId="03DB32D6" w14:textId="77777777" w:rsidR="00E61893" w:rsidRPr="007E5BE7" w:rsidRDefault="00E61893" w:rsidP="009D2E99">
      <w:pPr>
        <w:spacing w:after="0" w:line="240" w:lineRule="auto"/>
      </w:pPr>
    </w:p>
    <w:p w14:paraId="78058E3D" w14:textId="3BFD3770" w:rsidR="00521C31" w:rsidRPr="00521C31" w:rsidRDefault="00ED7E45" w:rsidP="00FC6EF2">
      <w:pPr>
        <w:pStyle w:val="Heading3"/>
        <w:numPr>
          <w:ilvl w:val="2"/>
          <w:numId w:val="24"/>
        </w:numPr>
      </w:pPr>
      <w:r>
        <w:t xml:space="preserve">Unless </w:t>
      </w:r>
      <w:r w:rsidR="00584072">
        <w:t xml:space="preserve">we agree </w:t>
      </w:r>
      <w:r>
        <w:t xml:space="preserve">otherwise </w:t>
      </w:r>
      <w:r w:rsidR="00584072">
        <w:t xml:space="preserve">with you, you </w:t>
      </w:r>
      <w:r>
        <w:t>will move into the property within</w:t>
      </w:r>
      <w:r w:rsidR="00322FC9">
        <w:t xml:space="preserve"> </w:t>
      </w:r>
      <w:r w:rsidR="00EB3C27">
        <w:t>twenty-eight</w:t>
      </w:r>
      <w:r w:rsidR="00600234">
        <w:t xml:space="preserve"> </w:t>
      </w:r>
      <w:r>
        <w:t>days of signing the tenancy agreement.</w:t>
      </w:r>
    </w:p>
    <w:p w14:paraId="22A9C1A0" w14:textId="3EC9284A" w:rsidR="006E5903" w:rsidRDefault="00584072" w:rsidP="00FC6EF2">
      <w:pPr>
        <w:pStyle w:val="Heading3"/>
        <w:numPr>
          <w:ilvl w:val="2"/>
          <w:numId w:val="24"/>
        </w:numPr>
      </w:pPr>
      <w:r>
        <w:t>The tenancy will last for this period unless</w:t>
      </w:r>
      <w:r w:rsidR="006E5903">
        <w:t>:</w:t>
      </w:r>
      <w:r>
        <w:t xml:space="preserve"> </w:t>
      </w:r>
    </w:p>
    <w:p w14:paraId="420D3B24" w14:textId="5AA34103" w:rsidR="006E5903" w:rsidRDefault="00584072" w:rsidP="00FC6EF2">
      <w:pPr>
        <w:pStyle w:val="Heading3"/>
        <w:numPr>
          <w:ilvl w:val="0"/>
          <w:numId w:val="20"/>
        </w:numPr>
      </w:pPr>
      <w:r>
        <w:t xml:space="preserve">we end it </w:t>
      </w:r>
      <w:r w:rsidR="00E61893" w:rsidRPr="007E5BE7">
        <w:t xml:space="preserve">early in </w:t>
      </w:r>
      <w:r>
        <w:t>line</w:t>
      </w:r>
      <w:r w:rsidR="006E5903">
        <w:t xml:space="preserve"> </w:t>
      </w:r>
      <w:r w:rsidR="00E61893" w:rsidRPr="007E5BE7">
        <w:t>with the clauses in section E (</w:t>
      </w:r>
      <w:r w:rsidR="006E5903">
        <w:t>our</w:t>
      </w:r>
      <w:r w:rsidR="006E5903" w:rsidRPr="007E5BE7">
        <w:t xml:space="preserve"> </w:t>
      </w:r>
      <w:r w:rsidR="00E61893" w:rsidRPr="007E5BE7">
        <w:t>grounds (reasons) for possession during the fixed term</w:t>
      </w:r>
      <w:proofErr w:type="gramStart"/>
      <w:r w:rsidR="00E61893" w:rsidRPr="007E5BE7">
        <w:t>)</w:t>
      </w:r>
      <w:r w:rsidR="006E5903">
        <w:t>;</w:t>
      </w:r>
      <w:proofErr w:type="gramEnd"/>
    </w:p>
    <w:p w14:paraId="40CA3079" w14:textId="4401F52B" w:rsidR="006E5903" w:rsidRDefault="006E5903" w:rsidP="00FC6EF2">
      <w:pPr>
        <w:pStyle w:val="Heading3"/>
        <w:numPr>
          <w:ilvl w:val="0"/>
          <w:numId w:val="20"/>
        </w:numPr>
      </w:pPr>
      <w:r>
        <w:t>you end it under</w:t>
      </w:r>
      <w:r w:rsidR="00E61893" w:rsidRPr="007E5BE7">
        <w:t xml:space="preserve"> section F (break clauses for tenancies of two years or longer)</w:t>
      </w:r>
      <w:r>
        <w:t>; or</w:t>
      </w:r>
    </w:p>
    <w:p w14:paraId="47BDB2F9" w14:textId="70DDFA56" w:rsidR="00E61893" w:rsidRPr="007E5BE7" w:rsidRDefault="00BB0DEF" w:rsidP="00FC6EF2">
      <w:pPr>
        <w:pStyle w:val="Heading3"/>
        <w:numPr>
          <w:ilvl w:val="0"/>
          <w:numId w:val="20"/>
        </w:numPr>
      </w:pPr>
      <w:r>
        <w:t>w</w:t>
      </w:r>
      <w:r w:rsidR="006E5903">
        <w:t>e agree to you ending the tenancy early</w:t>
      </w:r>
      <w:r w:rsidR="00E61893" w:rsidRPr="007E5BE7">
        <w:t xml:space="preserve">. </w:t>
      </w:r>
      <w:bookmarkEnd w:id="17"/>
    </w:p>
    <w:p w14:paraId="5387DE43" w14:textId="69DF8553" w:rsidR="009D2E99" w:rsidRDefault="00E61893" w:rsidP="00FC6EF2">
      <w:pPr>
        <w:pStyle w:val="Heading3"/>
        <w:numPr>
          <w:ilvl w:val="2"/>
          <w:numId w:val="24"/>
        </w:numPr>
      </w:pPr>
      <w:bookmarkStart w:id="37" w:name="_Ref491081264"/>
      <w:bookmarkStart w:id="38" w:name="_Hlk488404268"/>
      <w:r w:rsidRPr="007E5BE7">
        <w:t xml:space="preserve">If </w:t>
      </w:r>
      <w:r w:rsidR="006E5903">
        <w:t>you</w:t>
      </w:r>
      <w:r w:rsidRPr="007E5BE7">
        <w:t xml:space="preserve"> continue to live in the </w:t>
      </w:r>
      <w:r w:rsidR="006E5903">
        <w:t>p</w:t>
      </w:r>
      <w:r w:rsidRPr="007E5BE7">
        <w:t>roperty after the</w:t>
      </w:r>
      <w:r w:rsidR="00655299">
        <w:t xml:space="preserve"> </w:t>
      </w:r>
      <w:r w:rsidR="006A519F">
        <w:t xml:space="preserve">expiry </w:t>
      </w:r>
      <w:r w:rsidR="00655299">
        <w:t>o</w:t>
      </w:r>
      <w:r w:rsidRPr="007E5BE7">
        <w:t xml:space="preserve">f the fixed term and </w:t>
      </w:r>
      <w:r w:rsidR="006E5903">
        <w:t xml:space="preserve">you do not </w:t>
      </w:r>
      <w:proofErr w:type="gramStart"/>
      <w:r w:rsidR="006E5903">
        <w:t>enter into</w:t>
      </w:r>
      <w:proofErr w:type="gramEnd"/>
      <w:r w:rsidR="006E5903">
        <w:t xml:space="preserve"> a new</w:t>
      </w:r>
      <w:r w:rsidRPr="007E5BE7">
        <w:t xml:space="preserve"> tenancy </w:t>
      </w:r>
      <w:r w:rsidR="006E5903">
        <w:t>with us</w:t>
      </w:r>
      <w:r w:rsidRPr="007E5BE7">
        <w:t xml:space="preserve">, from the </w:t>
      </w:r>
      <w:r w:rsidR="006E5903">
        <w:t>end</w:t>
      </w:r>
      <w:r w:rsidRPr="007E5BE7">
        <w:t xml:space="preserve"> of the fixed term</w:t>
      </w:r>
      <w:r w:rsidR="006E5903">
        <w:t>, you will live in</w:t>
      </w:r>
      <w:r w:rsidRPr="007E5BE7">
        <w:t xml:space="preserve"> the </w:t>
      </w:r>
      <w:r w:rsidR="006E5903">
        <w:t>p</w:t>
      </w:r>
      <w:r w:rsidRPr="007E5BE7">
        <w:t xml:space="preserve">roperty under a statutory periodic tenancy in </w:t>
      </w:r>
      <w:r w:rsidR="006E5903">
        <w:t>line</w:t>
      </w:r>
      <w:r w:rsidR="006E5903" w:rsidRPr="007E5BE7">
        <w:t xml:space="preserve"> </w:t>
      </w:r>
      <w:r w:rsidRPr="007E5BE7">
        <w:t>with section 5(2) of the Housing Act 1988.</w:t>
      </w:r>
      <w:bookmarkEnd w:id="37"/>
      <w:r w:rsidRPr="007E5BE7">
        <w:t xml:space="preserve"> </w:t>
      </w:r>
    </w:p>
    <w:p w14:paraId="08B295AE" w14:textId="707E2788" w:rsidR="00536E40" w:rsidRDefault="00536E40" w:rsidP="00536E40">
      <w:pPr>
        <w:rPr>
          <w:lang w:eastAsia="en-GB"/>
        </w:rPr>
      </w:pPr>
    </w:p>
    <w:p w14:paraId="32BF723C" w14:textId="77777777" w:rsidR="00536E40" w:rsidRDefault="00536E40" w:rsidP="00536E40">
      <w:pPr>
        <w:rPr>
          <w:lang w:eastAsia="en-GB"/>
        </w:rPr>
      </w:pPr>
    </w:p>
    <w:p w14:paraId="45B9ABDA" w14:textId="77777777" w:rsidR="006E5903" w:rsidRDefault="006E5903" w:rsidP="00536E40">
      <w:pPr>
        <w:rPr>
          <w:lang w:eastAsia="en-GB"/>
        </w:rPr>
      </w:pPr>
    </w:p>
    <w:p w14:paraId="7F029100" w14:textId="77777777" w:rsidR="006E5903" w:rsidRPr="00536E40" w:rsidRDefault="006E5903" w:rsidP="00536E40">
      <w:pPr>
        <w:rPr>
          <w:lang w:eastAsia="en-GB"/>
        </w:rPr>
      </w:pPr>
    </w:p>
    <w:p w14:paraId="1E668815" w14:textId="7BF400D1" w:rsidR="00E61893" w:rsidRPr="007E5BE7" w:rsidRDefault="00E61893" w:rsidP="00FC6EF2">
      <w:pPr>
        <w:pStyle w:val="Heading2"/>
        <w:numPr>
          <w:ilvl w:val="1"/>
          <w:numId w:val="24"/>
        </w:numPr>
      </w:pPr>
      <w:bookmarkStart w:id="39" w:name="_Toc441503422"/>
      <w:bookmarkStart w:id="40" w:name="_Toc441738886"/>
      <w:bookmarkStart w:id="41" w:name="_Toc441836779"/>
      <w:r w:rsidRPr="007E5BE7">
        <w:lastRenderedPageBreak/>
        <w:t xml:space="preserve">TERMINATION BY THE LANDLORD AT </w:t>
      </w:r>
      <w:r w:rsidRPr="009B4EEF">
        <w:t>THE</w:t>
      </w:r>
      <w:r w:rsidRPr="007E5BE7">
        <w:t xml:space="preserve"> END OF THE FIXED TERM</w:t>
      </w:r>
      <w:bookmarkEnd w:id="39"/>
      <w:bookmarkEnd w:id="40"/>
      <w:bookmarkEnd w:id="41"/>
    </w:p>
    <w:p w14:paraId="5E7F5C01" w14:textId="77777777" w:rsidR="009D2E99" w:rsidRPr="007E5BE7" w:rsidRDefault="009D2E99" w:rsidP="009D2E99">
      <w:pPr>
        <w:spacing w:after="0" w:line="240" w:lineRule="auto"/>
        <w:ind w:left="360"/>
        <w:rPr>
          <w:b/>
          <w:bCs/>
        </w:rPr>
      </w:pPr>
    </w:p>
    <w:p w14:paraId="56F96C0D" w14:textId="19043BC8" w:rsidR="00E61893" w:rsidRPr="007E5BE7" w:rsidRDefault="00E61893" w:rsidP="00FC6EF2">
      <w:pPr>
        <w:pStyle w:val="Heading3"/>
        <w:numPr>
          <w:ilvl w:val="2"/>
          <w:numId w:val="24"/>
        </w:numPr>
      </w:pPr>
      <w:r w:rsidRPr="007E5BE7">
        <w:t xml:space="preserve">If </w:t>
      </w:r>
      <w:r w:rsidR="006E5903">
        <w:t>we want you</w:t>
      </w:r>
      <w:r w:rsidRPr="007E5BE7">
        <w:t xml:space="preserve"> to leave the </w:t>
      </w:r>
      <w:r w:rsidR="006E5903">
        <w:t>p</w:t>
      </w:r>
      <w:r w:rsidRPr="007E5BE7">
        <w:t xml:space="preserve">roperty at the end of the </w:t>
      </w:r>
      <w:r w:rsidR="006E5903">
        <w:t>t</w:t>
      </w:r>
      <w:r w:rsidRPr="007E5BE7">
        <w:t xml:space="preserve">enancy, </w:t>
      </w:r>
      <w:r w:rsidR="006E5903">
        <w:t>we</w:t>
      </w:r>
      <w:r w:rsidRPr="007E5BE7">
        <w:t xml:space="preserve"> must:</w:t>
      </w:r>
    </w:p>
    <w:p w14:paraId="39B318D2" w14:textId="77777777" w:rsidR="00C70890" w:rsidRPr="007E5BE7" w:rsidRDefault="00C70890" w:rsidP="009D2E99">
      <w:pPr>
        <w:spacing w:after="0" w:line="240" w:lineRule="auto"/>
        <w:rPr>
          <w:bCs/>
        </w:rPr>
      </w:pPr>
    </w:p>
    <w:p w14:paraId="26CC11EC" w14:textId="1BE6DAB3" w:rsidR="00E61893" w:rsidRPr="007E5BE7" w:rsidRDefault="00E61893" w:rsidP="00FC6EF2">
      <w:pPr>
        <w:pStyle w:val="ListParagraph"/>
        <w:numPr>
          <w:ilvl w:val="0"/>
          <w:numId w:val="4"/>
        </w:numPr>
        <w:spacing w:after="0" w:line="240" w:lineRule="auto"/>
      </w:pPr>
      <w:r w:rsidRPr="007E5BE7">
        <w:t xml:space="preserve">give </w:t>
      </w:r>
      <w:r w:rsidR="006E5903">
        <w:t>you</w:t>
      </w:r>
      <w:r w:rsidRPr="007E5BE7">
        <w:t xml:space="preserve"> at least two months’ notice in writing before the end of the fixed term in </w:t>
      </w:r>
      <w:r w:rsidR="006E5903">
        <w:t>line</w:t>
      </w:r>
      <w:r w:rsidR="006E5903" w:rsidRPr="007E5BE7">
        <w:t xml:space="preserve"> </w:t>
      </w:r>
      <w:r w:rsidRPr="007E5BE7">
        <w:t xml:space="preserve">with section 21 of the Housing Act 1988 (this is known as a </w:t>
      </w:r>
      <w:r w:rsidR="006E5903">
        <w:t>‘</w:t>
      </w:r>
      <w:r w:rsidRPr="007E5BE7">
        <w:t>section 21 notice</w:t>
      </w:r>
      <w:r w:rsidR="006E5903">
        <w:t>’</w:t>
      </w:r>
      <w:r w:rsidRPr="007E5BE7">
        <w:t xml:space="preserve">); or </w:t>
      </w:r>
    </w:p>
    <w:p w14:paraId="6FBCE269" w14:textId="3300E9B9" w:rsidR="009D2E99" w:rsidRDefault="006E5903" w:rsidP="00FC6EF2">
      <w:pPr>
        <w:pStyle w:val="ListParagraph"/>
        <w:numPr>
          <w:ilvl w:val="0"/>
          <w:numId w:val="4"/>
        </w:numPr>
        <w:spacing w:after="0" w:line="240" w:lineRule="auto"/>
      </w:pPr>
      <w:r>
        <w:t>take</w:t>
      </w:r>
      <w:r w:rsidRPr="007E5BE7">
        <w:t xml:space="preserve"> </w:t>
      </w:r>
      <w:r w:rsidR="00E61893" w:rsidRPr="007E5BE7">
        <w:t xml:space="preserve">possession </w:t>
      </w:r>
      <w:r>
        <w:t>under</w:t>
      </w:r>
      <w:r w:rsidRPr="007E5BE7">
        <w:t xml:space="preserve"> </w:t>
      </w:r>
      <w:r w:rsidR="00E61893" w:rsidRPr="007E5BE7">
        <w:t>one or more of the</w:t>
      </w:r>
      <w:r w:rsidR="00EF5B0B">
        <w:t xml:space="preserve"> </w:t>
      </w:r>
      <w:r w:rsidR="008B673C" w:rsidRPr="004D1253">
        <w:rPr>
          <w:rStyle w:val="CommentReference"/>
          <w:sz w:val="22"/>
          <w:szCs w:val="22"/>
        </w:rPr>
        <w:t xml:space="preserve">grounds </w:t>
      </w:r>
      <w:r w:rsidR="008B673C" w:rsidRPr="007E5BE7">
        <w:t>in</w:t>
      </w:r>
      <w:r w:rsidR="00E61893" w:rsidRPr="007E5BE7">
        <w:t xml:space="preserve"> </w:t>
      </w:r>
      <w:r w:rsidR="00BB0DEF">
        <w:t>s</w:t>
      </w:r>
      <w:r w:rsidR="00E61893" w:rsidRPr="007E5BE7">
        <w:t xml:space="preserve">chedule 2 to the Housing Act 1988 (if any of those </w:t>
      </w:r>
      <w:r w:rsidR="005438D6">
        <w:t>grounds</w:t>
      </w:r>
      <w:r w:rsidRPr="007E5BE7">
        <w:t xml:space="preserve"> </w:t>
      </w:r>
      <w:r w:rsidR="00E61893" w:rsidRPr="007E5BE7">
        <w:t>apply).</w:t>
      </w:r>
    </w:p>
    <w:p w14:paraId="1C050CCF" w14:textId="77777777" w:rsidR="00ED7E45" w:rsidRPr="00ED7E45" w:rsidRDefault="00ED7E45" w:rsidP="00ED7E45">
      <w:pPr>
        <w:pStyle w:val="ListParagraph"/>
        <w:spacing w:after="0" w:line="240" w:lineRule="auto"/>
        <w:ind w:left="936"/>
      </w:pPr>
    </w:p>
    <w:p w14:paraId="3C46CB68" w14:textId="0C400915" w:rsidR="008A4C4D" w:rsidRPr="007E5BE7" w:rsidRDefault="00E61893" w:rsidP="00FC6EF2">
      <w:pPr>
        <w:pStyle w:val="Heading3"/>
        <w:numPr>
          <w:ilvl w:val="2"/>
          <w:numId w:val="24"/>
        </w:numPr>
      </w:pPr>
      <w:r w:rsidRPr="007E5BE7">
        <w:t xml:space="preserve">If ground 1 of </w:t>
      </w:r>
      <w:r w:rsidR="00BB0DEF">
        <w:t>s</w:t>
      </w:r>
      <w:r w:rsidRPr="007E5BE7">
        <w:t xml:space="preserve">chedule 2 to the Housing Act 1988 applies to the </w:t>
      </w:r>
      <w:r w:rsidR="006E5903">
        <w:t>p</w:t>
      </w:r>
      <w:r w:rsidRPr="007E5BE7">
        <w:t>roperty</w:t>
      </w:r>
      <w:r w:rsidR="006E5903">
        <w:t>, we</w:t>
      </w:r>
      <w:r w:rsidRPr="007E5BE7">
        <w:t xml:space="preserve"> should </w:t>
      </w:r>
      <w:r w:rsidR="006E5903">
        <w:t>give you</w:t>
      </w:r>
      <w:r w:rsidRPr="007E5BE7">
        <w:t xml:space="preserve"> noti</w:t>
      </w:r>
      <w:r w:rsidR="00206C45">
        <w:t xml:space="preserve">ce </w:t>
      </w:r>
      <w:r w:rsidR="006E5903">
        <w:t>before you sign this</w:t>
      </w:r>
      <w:r w:rsidRPr="007E5BE7">
        <w:t xml:space="preserve"> agreement.</w:t>
      </w:r>
    </w:p>
    <w:p w14:paraId="02F638F7" w14:textId="1DF91663" w:rsidR="00E61893" w:rsidRPr="007E5BE7" w:rsidRDefault="00E61893" w:rsidP="00FC6EF2">
      <w:pPr>
        <w:pStyle w:val="Heading2"/>
        <w:numPr>
          <w:ilvl w:val="1"/>
          <w:numId w:val="24"/>
        </w:numPr>
      </w:pPr>
      <w:bookmarkStart w:id="42" w:name="_Toc441503423"/>
      <w:bookmarkStart w:id="43" w:name="_Toc441738887"/>
      <w:bookmarkStart w:id="44" w:name="_Toc441836780"/>
      <w:bookmarkStart w:id="45" w:name="_Ref491076647"/>
      <w:bookmarkStart w:id="46" w:name="_Ref491076758"/>
      <w:bookmarkStart w:id="47" w:name="_Ref491076786"/>
      <w:r w:rsidRPr="007E5BE7">
        <w:t>THE RENT</w:t>
      </w:r>
      <w:bookmarkEnd w:id="42"/>
      <w:bookmarkEnd w:id="43"/>
      <w:bookmarkEnd w:id="44"/>
      <w:bookmarkEnd w:id="45"/>
      <w:bookmarkEnd w:id="46"/>
      <w:bookmarkEnd w:id="47"/>
    </w:p>
    <w:p w14:paraId="3AF40996" w14:textId="77777777" w:rsidR="00E61893" w:rsidRPr="007E5BE7" w:rsidRDefault="00E61893" w:rsidP="009D2E99">
      <w:pPr>
        <w:spacing w:after="0" w:line="240" w:lineRule="auto"/>
      </w:pPr>
    </w:p>
    <w:p w14:paraId="3F209FA1" w14:textId="6541CCFC" w:rsidR="00E61893" w:rsidRPr="003B7242" w:rsidRDefault="00612228" w:rsidP="009F0748">
      <w:pPr>
        <w:rPr>
          <w:color w:val="7030A0"/>
        </w:rPr>
      </w:pPr>
      <w:bookmarkStart w:id="48" w:name="_Hlk488407842"/>
      <w:r w:rsidRPr="007E5BE7">
        <w:t>The rent is</w:t>
      </w:r>
      <w:r w:rsidR="000C6099">
        <w:t xml:space="preserve"> </w:t>
      </w:r>
      <w:r w:rsidR="008F3863" w:rsidRPr="005661B9">
        <w:rPr>
          <w:color w:val="7030A0"/>
        </w:rPr>
        <w:t>[£ Insert amount here]</w:t>
      </w:r>
      <w:r w:rsidR="00687E0C">
        <w:rPr>
          <w:color w:val="7030A0"/>
        </w:rPr>
        <w:t xml:space="preserve"> </w:t>
      </w:r>
      <w:r w:rsidR="00A822DC">
        <w:rPr>
          <w:color w:val="000000" w:themeColor="text1"/>
        </w:rPr>
        <w:t>every week/month</w:t>
      </w:r>
      <w:r w:rsidR="003B7242">
        <w:rPr>
          <w:color w:val="000000" w:themeColor="text1"/>
        </w:rPr>
        <w:t xml:space="preserve"> </w:t>
      </w:r>
      <w:r w:rsidR="003B7242" w:rsidRPr="003B7242">
        <w:rPr>
          <w:color w:val="7030A0"/>
        </w:rPr>
        <w:t>[insert per week or per month here]</w:t>
      </w:r>
    </w:p>
    <w:p w14:paraId="6198AFB0" w14:textId="77777777" w:rsidR="00E61893" w:rsidRPr="007E5BE7" w:rsidRDefault="00E61893" w:rsidP="009D2E99">
      <w:pPr>
        <w:spacing w:after="0" w:line="240" w:lineRule="auto"/>
        <w:rPr>
          <w:b/>
        </w:rPr>
      </w:pPr>
    </w:p>
    <w:p w14:paraId="3998E8BA" w14:textId="7B88EF21" w:rsidR="00E61893" w:rsidRPr="002365A1" w:rsidRDefault="006E5903" w:rsidP="00FC6EF2">
      <w:pPr>
        <w:pStyle w:val="Heading3"/>
        <w:numPr>
          <w:ilvl w:val="2"/>
          <w:numId w:val="24"/>
        </w:numPr>
      </w:pPr>
      <w:proofErr w:type="gramStart"/>
      <w:r>
        <w:t>As long as</w:t>
      </w:r>
      <w:proofErr w:type="gramEnd"/>
      <w:r>
        <w:t xml:space="preserve"> we keep to</w:t>
      </w:r>
      <w:r w:rsidRPr="002365A1">
        <w:t xml:space="preserve"> </w:t>
      </w:r>
      <w:r w:rsidR="00E61893" w:rsidRPr="002365A1">
        <w:t>the requi</w:t>
      </w:r>
      <w:r w:rsidR="00057944" w:rsidRPr="002365A1">
        <w:t>r</w:t>
      </w:r>
      <w:r w:rsidR="00206C45" w:rsidRPr="002365A1">
        <w:t>ements</w:t>
      </w:r>
      <w:r>
        <w:t xml:space="preserve"> shown</w:t>
      </w:r>
      <w:r w:rsidR="00206C45" w:rsidRPr="002365A1">
        <w:t xml:space="preserve"> in section </w:t>
      </w:r>
      <w:r w:rsidR="00206C45" w:rsidRPr="002365A1">
        <w:fldChar w:fldCharType="begin"/>
      </w:r>
      <w:r w:rsidR="00206C45" w:rsidRPr="002365A1">
        <w:instrText xml:space="preserve"> REF _Ref491076828 \r \h </w:instrText>
      </w:r>
      <w:r w:rsidR="00536E40" w:rsidRPr="002365A1">
        <w:instrText xml:space="preserve"> \* MERGEFORMAT </w:instrText>
      </w:r>
      <w:r w:rsidR="00206C45" w:rsidRPr="002365A1">
        <w:fldChar w:fldCharType="separate"/>
      </w:r>
      <w:r w:rsidR="002A02F2">
        <w:t>2.5.2</w:t>
      </w:r>
      <w:r w:rsidR="00206C45" w:rsidRPr="002365A1">
        <w:fldChar w:fldCharType="end"/>
      </w:r>
      <w:r w:rsidR="00E61893" w:rsidRPr="002365A1">
        <w:t xml:space="preserve">, </w:t>
      </w:r>
      <w:r>
        <w:t>we</w:t>
      </w:r>
      <w:r w:rsidR="00E61893" w:rsidRPr="002365A1">
        <w:t xml:space="preserve"> may increase the rent </w:t>
      </w:r>
      <w:r>
        <w:t>every year on the</w:t>
      </w:r>
      <w:r w:rsidR="00536E40" w:rsidRPr="002365A1">
        <w:t xml:space="preserve"> </w:t>
      </w:r>
      <w:r w:rsidR="00A334F0" w:rsidRPr="002365A1">
        <w:t xml:space="preserve">review date </w:t>
      </w:r>
      <w:r w:rsidR="00A22BAD">
        <w:t xml:space="preserve">in line with RPI </w:t>
      </w:r>
      <w:r w:rsidR="00A334F0" w:rsidRPr="002365A1">
        <w:t xml:space="preserve">(for social housing </w:t>
      </w:r>
      <w:r w:rsidR="005438D6">
        <w:t>tenants</w:t>
      </w:r>
      <w:r w:rsidR="00A334F0" w:rsidRPr="002365A1">
        <w:t xml:space="preserve"> the increase will </w:t>
      </w:r>
      <w:r>
        <w:t>keep to</w:t>
      </w:r>
      <w:r w:rsidR="00A334F0" w:rsidRPr="002365A1">
        <w:t xml:space="preserve"> </w:t>
      </w:r>
      <w:r w:rsidR="006B4A5E">
        <w:t xml:space="preserve">the Regulator of Social Housing </w:t>
      </w:r>
      <w:r w:rsidR="00A334F0" w:rsidRPr="002365A1">
        <w:t>rent increase rules)</w:t>
      </w:r>
      <w:r>
        <w:t>.</w:t>
      </w:r>
    </w:p>
    <w:p w14:paraId="3A24EFBA" w14:textId="77777777" w:rsidR="00C70890" w:rsidRPr="007E5BE7" w:rsidRDefault="00C70890" w:rsidP="009D2E99">
      <w:pPr>
        <w:spacing w:after="0" w:line="240" w:lineRule="auto"/>
        <w:rPr>
          <w:bCs/>
        </w:rPr>
      </w:pPr>
    </w:p>
    <w:p w14:paraId="360D8957" w14:textId="38327AF5" w:rsidR="00E61893" w:rsidRPr="007E5BE7" w:rsidRDefault="006E5903" w:rsidP="00FC6EF2">
      <w:pPr>
        <w:pStyle w:val="Heading3"/>
        <w:numPr>
          <w:ilvl w:val="2"/>
          <w:numId w:val="24"/>
        </w:numPr>
      </w:pPr>
      <w:bookmarkStart w:id="49" w:name="_Ref491076828"/>
      <w:r>
        <w:t>We</w:t>
      </w:r>
      <w:r w:rsidR="00E61893" w:rsidRPr="007E5BE7">
        <w:t xml:space="preserve"> must serve a rent review notice on </w:t>
      </w:r>
      <w:r>
        <w:t>you at least</w:t>
      </w:r>
      <w:r w:rsidR="00E61893" w:rsidRPr="007E5BE7">
        <w:t xml:space="preserve"> 28 days </w:t>
      </w:r>
      <w:r w:rsidR="0046314D">
        <w:t>(</w:t>
      </w:r>
      <w:r w:rsidR="00E61893" w:rsidRPr="007E5BE7">
        <w:t>but no more than 90 days</w:t>
      </w:r>
      <w:r w:rsidR="0046314D">
        <w:t>)</w:t>
      </w:r>
      <w:r w:rsidR="00E61893" w:rsidRPr="007E5BE7">
        <w:t xml:space="preserve"> before the relevant review date</w:t>
      </w:r>
      <w:r>
        <w:t>. This will give</w:t>
      </w:r>
      <w:r w:rsidR="00E61893" w:rsidRPr="007E5BE7">
        <w:t>:</w:t>
      </w:r>
      <w:bookmarkEnd w:id="49"/>
    </w:p>
    <w:p w14:paraId="405A8F1E" w14:textId="77777777" w:rsidR="00E61893" w:rsidRPr="007E5BE7" w:rsidRDefault="00E61893" w:rsidP="009D2E99">
      <w:pPr>
        <w:spacing w:after="0" w:line="240" w:lineRule="auto"/>
      </w:pPr>
    </w:p>
    <w:p w14:paraId="6D315ACC" w14:textId="77777777" w:rsidR="00E61893" w:rsidRPr="007E5BE7" w:rsidRDefault="00E61893" w:rsidP="00FC6EF2">
      <w:pPr>
        <w:numPr>
          <w:ilvl w:val="0"/>
          <w:numId w:val="3"/>
        </w:numPr>
        <w:spacing w:after="0" w:line="240" w:lineRule="auto"/>
        <w:ind w:firstLine="0"/>
      </w:pPr>
      <w:r w:rsidRPr="007E5BE7">
        <w:t xml:space="preserve">the percentage by which the rent will increase on the relevant review date; and </w:t>
      </w:r>
    </w:p>
    <w:p w14:paraId="19752957" w14:textId="03A3E0AD" w:rsidR="00E61893" w:rsidRPr="007E5BE7" w:rsidRDefault="00E61893" w:rsidP="00FC6EF2">
      <w:pPr>
        <w:numPr>
          <w:ilvl w:val="0"/>
          <w:numId w:val="3"/>
        </w:numPr>
        <w:spacing w:after="0" w:line="240" w:lineRule="auto"/>
        <w:ind w:firstLine="0"/>
      </w:pPr>
      <w:r w:rsidRPr="007E5BE7">
        <w:t xml:space="preserve">the new rent </w:t>
      </w:r>
      <w:r w:rsidR="006E5903">
        <w:t>due</w:t>
      </w:r>
      <w:r w:rsidR="006E5903" w:rsidRPr="007E5BE7">
        <w:t xml:space="preserve"> </w:t>
      </w:r>
      <w:r w:rsidRPr="007E5BE7">
        <w:t>from the relevant review date.</w:t>
      </w:r>
    </w:p>
    <w:p w14:paraId="3EBFB15E" w14:textId="77777777" w:rsidR="00AD6D3E" w:rsidRPr="007E5BE7" w:rsidRDefault="00AD6D3E" w:rsidP="00AD6D3E">
      <w:pPr>
        <w:spacing w:after="0" w:line="240" w:lineRule="auto"/>
        <w:ind w:left="720"/>
      </w:pPr>
    </w:p>
    <w:p w14:paraId="4BBBB20F" w14:textId="3B7E80D5" w:rsidR="00C70890" w:rsidRPr="00536E40" w:rsidRDefault="00E61893" w:rsidP="00FC6EF2">
      <w:pPr>
        <w:pStyle w:val="Heading3"/>
        <w:numPr>
          <w:ilvl w:val="2"/>
          <w:numId w:val="24"/>
        </w:numPr>
      </w:pPr>
      <w:r w:rsidRPr="007E5BE7">
        <w:t xml:space="preserve">If </w:t>
      </w:r>
      <w:r w:rsidR="0046314D">
        <w:t>we</w:t>
      </w:r>
      <w:r w:rsidRPr="007E5BE7">
        <w:t xml:space="preserve"> fail to </w:t>
      </w:r>
      <w:r w:rsidR="0046314D">
        <w:t>keep to</w:t>
      </w:r>
      <w:r w:rsidRPr="007E5BE7">
        <w:t xml:space="preserve"> the requirem</w:t>
      </w:r>
      <w:r w:rsidR="00206C45">
        <w:t xml:space="preserve">ents </w:t>
      </w:r>
      <w:r w:rsidR="0046314D">
        <w:t xml:space="preserve">shown </w:t>
      </w:r>
      <w:r w:rsidR="00206C45">
        <w:t xml:space="preserve">in clause </w:t>
      </w:r>
      <w:r w:rsidR="00206C45">
        <w:fldChar w:fldCharType="begin"/>
      </w:r>
      <w:r w:rsidR="00206C45">
        <w:instrText xml:space="preserve"> REF _Ref491076828 \r \h </w:instrText>
      </w:r>
      <w:r w:rsidR="00206C45">
        <w:fldChar w:fldCharType="separate"/>
      </w:r>
      <w:r w:rsidR="002A02F2">
        <w:t>2.5.2</w:t>
      </w:r>
      <w:r w:rsidR="00206C45">
        <w:fldChar w:fldCharType="end"/>
      </w:r>
      <w:r w:rsidRPr="007E5BE7">
        <w:t>, the rent will not change until the next review date.</w:t>
      </w:r>
    </w:p>
    <w:p w14:paraId="7AAAB75F" w14:textId="5647C72A" w:rsidR="00E61893" w:rsidRPr="007E5BE7" w:rsidRDefault="00206C45" w:rsidP="00FC6EF2">
      <w:pPr>
        <w:pStyle w:val="Heading3"/>
        <w:numPr>
          <w:ilvl w:val="2"/>
          <w:numId w:val="24"/>
        </w:numPr>
      </w:pPr>
      <w:r>
        <w:t xml:space="preserve">In clause </w:t>
      </w:r>
      <w:r>
        <w:fldChar w:fldCharType="begin"/>
      </w:r>
      <w:r>
        <w:instrText xml:space="preserve"> REF _Ref491076828 \r \h </w:instrText>
      </w:r>
      <w:r>
        <w:fldChar w:fldCharType="separate"/>
      </w:r>
      <w:r w:rsidR="002A02F2">
        <w:t>2.5.2</w:t>
      </w:r>
      <w:r>
        <w:fldChar w:fldCharType="end"/>
      </w:r>
      <w:r w:rsidR="00BB0DEF">
        <w:t>,</w:t>
      </w:r>
      <w:r w:rsidR="00E61893" w:rsidRPr="007E5BE7">
        <w:t xml:space="preserve"> </w:t>
      </w:r>
      <w:r w:rsidR="0046314D">
        <w:t>‘</w:t>
      </w:r>
      <w:r w:rsidR="00E61893" w:rsidRPr="007E5BE7">
        <w:t>review date</w:t>
      </w:r>
      <w:r w:rsidR="0046314D">
        <w:t>’</w:t>
      </w:r>
      <w:r w:rsidR="00E61893" w:rsidRPr="007E5BE7">
        <w:t xml:space="preserve"> </w:t>
      </w:r>
      <w:r w:rsidR="0048086A" w:rsidRPr="007E5BE7">
        <w:t>means</w:t>
      </w:r>
      <w:r w:rsidR="0048086A">
        <w:t xml:space="preserve"> </w:t>
      </w:r>
      <w:r w:rsidR="0048086A" w:rsidRPr="0048086A">
        <w:rPr>
          <w:color w:val="7030A0"/>
        </w:rPr>
        <w:t>[Insert review date here]</w:t>
      </w:r>
      <w:r w:rsidR="00E61893" w:rsidRPr="007B461F">
        <w:rPr>
          <w:color w:val="7030A0"/>
        </w:rPr>
        <w:t xml:space="preserve"> </w:t>
      </w:r>
      <w:r w:rsidR="0046314D">
        <w:t>every year.</w:t>
      </w:r>
    </w:p>
    <w:p w14:paraId="0249B41F" w14:textId="0343CC75" w:rsidR="00AD6D3E" w:rsidRPr="007E5BE7" w:rsidRDefault="00E61893" w:rsidP="00FC6EF2">
      <w:pPr>
        <w:pStyle w:val="Heading3"/>
        <w:numPr>
          <w:ilvl w:val="2"/>
          <w:numId w:val="24"/>
        </w:numPr>
      </w:pPr>
      <w:r w:rsidRPr="007E5BE7">
        <w:t xml:space="preserve">If </w:t>
      </w:r>
      <w:r w:rsidR="0046314D">
        <w:t>we fail to keep to</w:t>
      </w:r>
      <w:r w:rsidRPr="007E5BE7">
        <w:t xml:space="preserve"> the requi</w:t>
      </w:r>
      <w:r w:rsidR="00057944">
        <w:t xml:space="preserve">rements </w:t>
      </w:r>
      <w:r w:rsidR="0046314D">
        <w:t xml:space="preserve">shown </w:t>
      </w:r>
      <w:r w:rsidR="00206C45">
        <w:t xml:space="preserve">in clause </w:t>
      </w:r>
      <w:r w:rsidR="00206C45">
        <w:fldChar w:fldCharType="begin"/>
      </w:r>
      <w:r w:rsidR="00206C45">
        <w:instrText xml:space="preserve"> REF _Ref491076828 \r \h </w:instrText>
      </w:r>
      <w:r w:rsidR="00206C45">
        <w:fldChar w:fldCharType="separate"/>
      </w:r>
      <w:r w:rsidR="002A02F2">
        <w:t>2.5.2</w:t>
      </w:r>
      <w:r w:rsidR="00206C45">
        <w:fldChar w:fldCharType="end"/>
      </w:r>
      <w:r w:rsidRPr="007E5BE7">
        <w:t xml:space="preserve">, </w:t>
      </w:r>
      <w:r w:rsidR="0046314D">
        <w:t xml:space="preserve">you will continue to pay the same </w:t>
      </w:r>
      <w:r w:rsidRPr="007E5BE7">
        <w:t xml:space="preserve">rent from the relevant review date until the next review date at the </w:t>
      </w:r>
      <w:r w:rsidR="00BB0DEF">
        <w:t xml:space="preserve">same </w:t>
      </w:r>
      <w:r w:rsidRPr="007E5BE7">
        <w:t>rate.</w:t>
      </w:r>
      <w:bookmarkEnd w:id="48"/>
    </w:p>
    <w:p w14:paraId="608FBF6F" w14:textId="1FE8C9AA" w:rsidR="00E61893" w:rsidRPr="007E5BE7" w:rsidRDefault="00E61893" w:rsidP="00FC6EF2">
      <w:pPr>
        <w:pStyle w:val="Heading2"/>
        <w:numPr>
          <w:ilvl w:val="1"/>
          <w:numId w:val="24"/>
        </w:numPr>
      </w:pPr>
      <w:bookmarkStart w:id="50" w:name="_Toc441503424"/>
      <w:bookmarkStart w:id="51" w:name="_Toc441738888"/>
      <w:bookmarkStart w:id="52" w:name="_Toc441836781"/>
      <w:bookmarkStart w:id="53" w:name="_Ref491076182"/>
      <w:bookmarkStart w:id="54" w:name="_Ref491076475"/>
      <w:bookmarkStart w:id="55" w:name="_Ref491080732"/>
      <w:bookmarkStart w:id="56" w:name="_Ref491080756"/>
      <w:bookmarkStart w:id="57" w:name="_Ref491080797"/>
      <w:bookmarkStart w:id="58" w:name="_Ref491080866"/>
      <w:r w:rsidRPr="007E5BE7">
        <w:t>COUNCIL TAX, UTILITIES AND OTHER CHARGES FOR SERVICES INCLUDED IN THE RENT</w:t>
      </w:r>
      <w:bookmarkEnd w:id="50"/>
      <w:bookmarkEnd w:id="51"/>
      <w:bookmarkEnd w:id="52"/>
      <w:bookmarkEnd w:id="53"/>
      <w:bookmarkEnd w:id="54"/>
      <w:bookmarkEnd w:id="55"/>
      <w:bookmarkEnd w:id="56"/>
      <w:bookmarkEnd w:id="57"/>
      <w:bookmarkEnd w:id="58"/>
    </w:p>
    <w:p w14:paraId="05AFEBAF" w14:textId="77777777" w:rsidR="00E61893" w:rsidRPr="007E5BE7" w:rsidRDefault="00E61893" w:rsidP="009D2E99">
      <w:pPr>
        <w:spacing w:after="0" w:line="240" w:lineRule="auto"/>
      </w:pPr>
      <w:r w:rsidRPr="007E5BE7">
        <w:tab/>
      </w:r>
    </w:p>
    <w:p w14:paraId="48F14156" w14:textId="06341DCC" w:rsidR="00E61893" w:rsidRPr="007E5BE7" w:rsidRDefault="00E61893" w:rsidP="009D2E99">
      <w:pPr>
        <w:spacing w:after="0" w:line="240" w:lineRule="auto"/>
      </w:pPr>
      <w:r w:rsidRPr="007E5BE7">
        <w:t xml:space="preserve">The following charges are included in the </w:t>
      </w:r>
      <w:r w:rsidR="0046314D" w:rsidRPr="007E5BE7">
        <w:t>rent</w:t>
      </w:r>
      <w:r w:rsidR="0046314D">
        <w:t>.</w:t>
      </w:r>
    </w:p>
    <w:p w14:paraId="6A6452E3" w14:textId="46CD4B40" w:rsidR="00E61893" w:rsidRPr="007E5BE7" w:rsidRDefault="00E61893" w:rsidP="009D2E99">
      <w:pPr>
        <w:spacing w:after="0" w:line="240" w:lineRule="auto"/>
      </w:pPr>
      <w:r w:rsidRPr="007E5BE7">
        <w:rPr>
          <w:bCs/>
        </w:rPr>
        <w:t>(</w:t>
      </w:r>
      <w:r w:rsidR="00C70890" w:rsidRPr="007E5BE7">
        <w:t>P</w:t>
      </w:r>
      <w:r w:rsidRPr="007E5BE7">
        <w:t>lace a cross [x] in the boxes which apply</w:t>
      </w:r>
      <w:r w:rsidR="0046314D">
        <w:t>.</w:t>
      </w:r>
      <w:r w:rsidRPr="007E5BE7">
        <w:t>)</w:t>
      </w:r>
    </w:p>
    <w:p w14:paraId="25CCB5B8" w14:textId="77777777" w:rsidR="00E61893" w:rsidRPr="007E5BE7" w:rsidRDefault="00E61893" w:rsidP="009D2E99">
      <w:pPr>
        <w:spacing w:after="0" w:line="240" w:lineRule="auto"/>
      </w:pPr>
    </w:p>
    <w:p w14:paraId="396412DC" w14:textId="3C353253" w:rsidR="00E61893" w:rsidRPr="007E5BE7" w:rsidRDefault="00E61893" w:rsidP="009D2E99">
      <w:pPr>
        <w:spacing w:after="0" w:line="240" w:lineRule="auto"/>
      </w:pPr>
      <w:r w:rsidRPr="007E5BE7">
        <w:t xml:space="preserve">Council tax </w:t>
      </w:r>
      <w:r w:rsidR="001C1236">
        <w:tab/>
      </w:r>
      <w:r w:rsidR="001C1236">
        <w:tab/>
      </w:r>
      <w:r w:rsidR="001C1236">
        <w:tab/>
      </w:r>
      <w:r w:rsidR="001C1236">
        <w:tab/>
      </w:r>
      <w:proofErr w:type="gramStart"/>
      <w:r w:rsidRPr="007E5BE7">
        <w:t>[</w:t>
      </w:r>
      <w:r w:rsidR="001C1236">
        <w:t xml:space="preserve"> </w:t>
      </w:r>
      <w:r w:rsidRPr="007E5BE7">
        <w:t>]</w:t>
      </w:r>
      <w:proofErr w:type="gramEnd"/>
    </w:p>
    <w:p w14:paraId="4F34528B" w14:textId="0CC735E2" w:rsidR="00E61893" w:rsidRPr="007E5BE7" w:rsidRDefault="00E61893" w:rsidP="009D2E99">
      <w:pPr>
        <w:spacing w:after="0" w:line="240" w:lineRule="auto"/>
      </w:pPr>
      <w:r w:rsidRPr="007E5BE7">
        <w:t xml:space="preserve">Water and sewerage charges </w:t>
      </w:r>
      <w:r w:rsidR="001C1236">
        <w:tab/>
      </w:r>
      <w:r w:rsidR="001C1236">
        <w:tab/>
      </w:r>
      <w:proofErr w:type="gramStart"/>
      <w:r w:rsidRPr="007E5BE7">
        <w:t>[</w:t>
      </w:r>
      <w:r w:rsidR="001C1236">
        <w:t xml:space="preserve"> </w:t>
      </w:r>
      <w:r w:rsidRPr="007E5BE7">
        <w:t>]</w:t>
      </w:r>
      <w:proofErr w:type="gramEnd"/>
    </w:p>
    <w:p w14:paraId="254F896C" w14:textId="624B5697" w:rsidR="00E61893" w:rsidRPr="007E5BE7" w:rsidRDefault="00E61893" w:rsidP="009D2E99">
      <w:pPr>
        <w:spacing w:after="0" w:line="240" w:lineRule="auto"/>
      </w:pPr>
      <w:r w:rsidRPr="007E5BE7">
        <w:t xml:space="preserve">Gas </w:t>
      </w:r>
      <w:r w:rsidR="001C1236">
        <w:tab/>
      </w:r>
      <w:r w:rsidR="001C1236">
        <w:tab/>
      </w:r>
      <w:r w:rsidR="001C1236">
        <w:tab/>
      </w:r>
      <w:r w:rsidR="001C1236">
        <w:tab/>
      </w:r>
      <w:r w:rsidR="001C1236">
        <w:tab/>
      </w:r>
      <w:proofErr w:type="gramStart"/>
      <w:r w:rsidRPr="007E5BE7">
        <w:t>[</w:t>
      </w:r>
      <w:r w:rsidR="001C1236">
        <w:t xml:space="preserve"> </w:t>
      </w:r>
      <w:r w:rsidRPr="007E5BE7">
        <w:t>]</w:t>
      </w:r>
      <w:proofErr w:type="gramEnd"/>
    </w:p>
    <w:p w14:paraId="7757AF6D" w14:textId="56BA834D" w:rsidR="00E61893" w:rsidRPr="007E5BE7" w:rsidRDefault="00E61893" w:rsidP="009D2E99">
      <w:pPr>
        <w:spacing w:after="0" w:line="240" w:lineRule="auto"/>
      </w:pPr>
      <w:r w:rsidRPr="007E5BE7">
        <w:t xml:space="preserve">Electricity </w:t>
      </w:r>
      <w:r w:rsidR="001C1236">
        <w:tab/>
      </w:r>
      <w:r w:rsidR="001C1236">
        <w:tab/>
      </w:r>
      <w:r w:rsidR="001C1236">
        <w:tab/>
      </w:r>
      <w:r w:rsidR="001C1236">
        <w:tab/>
      </w:r>
      <w:proofErr w:type="gramStart"/>
      <w:r w:rsidRPr="007E5BE7">
        <w:t>[</w:t>
      </w:r>
      <w:r w:rsidR="001C1236">
        <w:t xml:space="preserve"> </w:t>
      </w:r>
      <w:r w:rsidRPr="007E5BE7">
        <w:t>]</w:t>
      </w:r>
      <w:proofErr w:type="gramEnd"/>
      <w:r w:rsidRPr="007E5BE7">
        <w:t xml:space="preserve"> </w:t>
      </w:r>
    </w:p>
    <w:p w14:paraId="79F1D577" w14:textId="300AE3D8" w:rsidR="00E61893" w:rsidRPr="007E5BE7" w:rsidRDefault="00E61893" w:rsidP="009D2E99">
      <w:pPr>
        <w:spacing w:after="0" w:line="240" w:lineRule="auto"/>
      </w:pPr>
      <w:r w:rsidRPr="007E5BE7">
        <w:t xml:space="preserve">Television licence fee </w:t>
      </w:r>
      <w:r w:rsidR="001C1236">
        <w:tab/>
      </w:r>
      <w:r w:rsidR="001C1236">
        <w:tab/>
      </w:r>
      <w:r w:rsidR="001C1236">
        <w:tab/>
      </w:r>
      <w:proofErr w:type="gramStart"/>
      <w:r w:rsidRPr="007E5BE7">
        <w:t>[</w:t>
      </w:r>
      <w:r w:rsidR="001C1236">
        <w:t xml:space="preserve"> </w:t>
      </w:r>
      <w:r w:rsidRPr="007E5BE7">
        <w:t>]</w:t>
      </w:r>
      <w:proofErr w:type="gramEnd"/>
    </w:p>
    <w:p w14:paraId="4D973396" w14:textId="5D37D0DD" w:rsidR="00E61893" w:rsidRPr="007E5BE7" w:rsidRDefault="00E61893" w:rsidP="009D2E99">
      <w:pPr>
        <w:spacing w:after="0" w:line="240" w:lineRule="auto"/>
      </w:pPr>
      <w:r w:rsidRPr="007E5BE7">
        <w:t xml:space="preserve">Telephone line rental </w:t>
      </w:r>
      <w:r w:rsidR="001C1236">
        <w:tab/>
      </w:r>
      <w:r w:rsidR="001C1236">
        <w:tab/>
      </w:r>
      <w:r w:rsidR="001C1236">
        <w:tab/>
      </w:r>
      <w:proofErr w:type="gramStart"/>
      <w:r w:rsidRPr="007E5BE7">
        <w:t>[</w:t>
      </w:r>
      <w:r w:rsidR="001C1236">
        <w:t xml:space="preserve"> </w:t>
      </w:r>
      <w:r w:rsidRPr="007E5BE7">
        <w:t>]</w:t>
      </w:r>
      <w:proofErr w:type="gramEnd"/>
    </w:p>
    <w:p w14:paraId="3CA2D6FC" w14:textId="128EBB02" w:rsidR="00E61893" w:rsidRPr="007E5BE7" w:rsidRDefault="00E61893" w:rsidP="009D2E99">
      <w:pPr>
        <w:spacing w:after="0" w:line="240" w:lineRule="auto"/>
      </w:pPr>
      <w:r w:rsidRPr="007E5BE7">
        <w:t xml:space="preserve">Broadband </w:t>
      </w:r>
      <w:r w:rsidR="001C1236">
        <w:tab/>
      </w:r>
      <w:r w:rsidR="001C1236">
        <w:tab/>
      </w:r>
      <w:r w:rsidR="001C1236">
        <w:tab/>
      </w:r>
      <w:r w:rsidR="001C1236">
        <w:tab/>
      </w:r>
      <w:proofErr w:type="gramStart"/>
      <w:r w:rsidRPr="007E5BE7">
        <w:t>[</w:t>
      </w:r>
      <w:r w:rsidR="001C1236">
        <w:t xml:space="preserve"> </w:t>
      </w:r>
      <w:r w:rsidRPr="007E5BE7">
        <w:t>]</w:t>
      </w:r>
      <w:proofErr w:type="gramEnd"/>
    </w:p>
    <w:p w14:paraId="0CE99E76" w14:textId="77777777" w:rsidR="005438D6" w:rsidRDefault="005438D6" w:rsidP="009D2E99">
      <w:pPr>
        <w:spacing w:after="0" w:line="240" w:lineRule="auto"/>
      </w:pPr>
    </w:p>
    <w:p w14:paraId="4E1E650D" w14:textId="03451956" w:rsidR="00E61893" w:rsidRPr="007E5BE7" w:rsidRDefault="00E61893" w:rsidP="009D2E99">
      <w:pPr>
        <w:spacing w:after="0" w:line="240" w:lineRule="auto"/>
      </w:pPr>
      <w:r w:rsidRPr="007E5BE7">
        <w:t>Other charges:</w:t>
      </w:r>
    </w:p>
    <w:p w14:paraId="7F1785F3" w14:textId="77777777" w:rsidR="00E61893" w:rsidRPr="007E5BE7" w:rsidRDefault="00E61893" w:rsidP="009D2E99">
      <w:pPr>
        <w:spacing w:after="0" w:line="240" w:lineRule="auto"/>
      </w:pPr>
    </w:p>
    <w:p w14:paraId="0A9ABA0C" w14:textId="76779FC4" w:rsidR="00635A88" w:rsidRPr="00F41A07" w:rsidRDefault="00B042D2" w:rsidP="009D2E99">
      <w:pPr>
        <w:spacing w:after="0" w:line="240" w:lineRule="auto"/>
        <w:rPr>
          <w:color w:val="7030A0"/>
        </w:rPr>
      </w:pPr>
      <w:r w:rsidRPr="00F41A07">
        <w:rPr>
          <w:color w:val="7030A0"/>
        </w:rPr>
        <w:t>[Give details of any other charges here</w:t>
      </w:r>
      <w:r w:rsidR="00F41A07" w:rsidRPr="00F41A07">
        <w:rPr>
          <w:color w:val="7030A0"/>
        </w:rPr>
        <w:t>.]</w:t>
      </w:r>
    </w:p>
    <w:p w14:paraId="3437C6D7" w14:textId="08909B4A" w:rsidR="00E61893" w:rsidRPr="007E5BE7" w:rsidRDefault="002C1F0F" w:rsidP="00FC6EF2">
      <w:pPr>
        <w:pStyle w:val="Heading2"/>
        <w:numPr>
          <w:ilvl w:val="1"/>
          <w:numId w:val="24"/>
        </w:numPr>
      </w:pPr>
      <w:bookmarkStart w:id="59" w:name="_Toc441503425"/>
      <w:bookmarkStart w:id="60" w:name="_Toc441738889"/>
      <w:bookmarkStart w:id="61" w:name="_Toc441836782"/>
      <w:bookmarkStart w:id="62" w:name="_Hlk488408238"/>
      <w:r>
        <w:lastRenderedPageBreak/>
        <w:t>PAYING YOU</w:t>
      </w:r>
      <w:r w:rsidR="009C0B3E">
        <w:t>R</w:t>
      </w:r>
      <w:r>
        <w:t xml:space="preserve"> RENT</w:t>
      </w:r>
      <w:bookmarkEnd w:id="59"/>
      <w:bookmarkEnd w:id="60"/>
      <w:bookmarkEnd w:id="61"/>
    </w:p>
    <w:p w14:paraId="5AD405DD" w14:textId="77777777" w:rsidR="00E61893" w:rsidRPr="007E5BE7" w:rsidRDefault="00E61893" w:rsidP="009D2E99">
      <w:pPr>
        <w:spacing w:after="0" w:line="240" w:lineRule="auto"/>
      </w:pPr>
      <w:r w:rsidRPr="007E5BE7">
        <w:tab/>
      </w:r>
    </w:p>
    <w:p w14:paraId="12F1CE5F" w14:textId="77777777" w:rsidR="00E61893" w:rsidRPr="007E5BE7" w:rsidRDefault="00E61893" w:rsidP="00FC6EF2">
      <w:pPr>
        <w:pStyle w:val="Heading3"/>
        <w:numPr>
          <w:ilvl w:val="2"/>
          <w:numId w:val="24"/>
        </w:numPr>
      </w:pPr>
      <w:r w:rsidRPr="007E5BE7">
        <w:t xml:space="preserve">Rent payment dates </w:t>
      </w:r>
    </w:p>
    <w:p w14:paraId="693C88D7" w14:textId="1EEFF457" w:rsidR="009F0748" w:rsidRDefault="0046314D" w:rsidP="00CF2F1D">
      <w:pPr>
        <w:spacing w:after="0" w:line="240" w:lineRule="auto"/>
        <w:ind w:left="720"/>
        <w:rPr>
          <w:b/>
        </w:rPr>
      </w:pPr>
      <w:r>
        <w:rPr>
          <w:bCs/>
        </w:rPr>
        <w:t>You must make t</w:t>
      </w:r>
      <w:r w:rsidR="00E61893" w:rsidRPr="007E5BE7">
        <w:rPr>
          <w:bCs/>
        </w:rPr>
        <w:t>he first payment</w:t>
      </w:r>
      <w:r>
        <w:rPr>
          <w:bCs/>
        </w:rPr>
        <w:t xml:space="preserve"> </w:t>
      </w:r>
      <w:r w:rsidR="00E61893" w:rsidRPr="007E5BE7">
        <w:rPr>
          <w:bCs/>
        </w:rPr>
        <w:t>on</w:t>
      </w:r>
      <w:r w:rsidR="007F7570">
        <w:rPr>
          <w:bCs/>
        </w:rPr>
        <w:t xml:space="preserve"> </w:t>
      </w:r>
      <w:r w:rsidR="007F7570" w:rsidRPr="007F7570">
        <w:rPr>
          <w:color w:val="7030A0"/>
        </w:rPr>
        <w:t>[Insert date here</w:t>
      </w:r>
      <w:proofErr w:type="gramStart"/>
      <w:r w:rsidR="007F7570" w:rsidRPr="007F7570">
        <w:rPr>
          <w:color w:val="7030A0"/>
        </w:rPr>
        <w:t>]</w:t>
      </w:r>
      <w:r w:rsidR="00E61893" w:rsidRPr="007F7570">
        <w:rPr>
          <w:bCs/>
          <w:color w:val="7030A0"/>
        </w:rPr>
        <w:t xml:space="preserve"> </w:t>
      </w:r>
      <w:r w:rsidR="005D61A6">
        <w:rPr>
          <w:bCs/>
          <w:color w:val="7030A0"/>
        </w:rPr>
        <w:t>.</w:t>
      </w:r>
      <w:proofErr w:type="gramEnd"/>
      <w:r w:rsidR="00AC1BC6">
        <w:rPr>
          <w:bCs/>
          <w:color w:val="7030A0"/>
        </w:rPr>
        <w:t xml:space="preserve"> </w:t>
      </w:r>
      <w:r>
        <w:rPr>
          <w:bCs/>
        </w:rPr>
        <w:t>You will then pay your re</w:t>
      </w:r>
      <w:r w:rsidR="006E3E86">
        <w:rPr>
          <w:bCs/>
        </w:rPr>
        <w:t>nt</w:t>
      </w:r>
      <w:r w:rsidR="00CF2F1D">
        <w:rPr>
          <w:bCs/>
        </w:rPr>
        <w:t xml:space="preserve"> </w:t>
      </w:r>
      <w:r w:rsidR="006E3E86">
        <w:t xml:space="preserve">on </w:t>
      </w:r>
      <w:r w:rsidR="006E3E86" w:rsidRPr="00CF2F1D">
        <w:rPr>
          <w:color w:val="7030A0"/>
        </w:rPr>
        <w:t xml:space="preserve">[insert agreed rent payment day here] </w:t>
      </w:r>
      <w:r w:rsidR="006E3E86">
        <w:t>for example, the first day of each month.</w:t>
      </w:r>
    </w:p>
    <w:p w14:paraId="4645176B" w14:textId="624A4283" w:rsidR="00E61893" w:rsidRPr="007E5BE7" w:rsidRDefault="00E61893" w:rsidP="00FC6EF2">
      <w:pPr>
        <w:pStyle w:val="Heading3"/>
        <w:numPr>
          <w:ilvl w:val="2"/>
          <w:numId w:val="24"/>
        </w:numPr>
      </w:pPr>
      <w:r w:rsidRPr="007E5BE7">
        <w:t>Interest on overdue rent</w:t>
      </w:r>
    </w:p>
    <w:p w14:paraId="63A045A7" w14:textId="0110D584" w:rsidR="00E61893" w:rsidRPr="007E5BE7" w:rsidRDefault="0046314D" w:rsidP="00706EC3">
      <w:pPr>
        <w:spacing w:after="0" w:line="240" w:lineRule="auto"/>
        <w:ind w:left="720"/>
        <w:rPr>
          <w:bCs/>
        </w:rPr>
      </w:pPr>
      <w:r>
        <w:rPr>
          <w:bCs/>
        </w:rPr>
        <w:t>You will pay i</w:t>
      </w:r>
      <w:r w:rsidR="00E61893" w:rsidRPr="007E5BE7">
        <w:rPr>
          <w:bCs/>
        </w:rPr>
        <w:t xml:space="preserve">nterest of 3% above the Bank of England’s base rate on any rent which is more than 14 days overdue. </w:t>
      </w:r>
      <w:r>
        <w:rPr>
          <w:bCs/>
        </w:rPr>
        <w:t>You will have to pay t</w:t>
      </w:r>
      <w:r w:rsidR="00E61893" w:rsidRPr="007E5BE7">
        <w:rPr>
          <w:bCs/>
        </w:rPr>
        <w:t xml:space="preserve">he interest from the date on which the rent fell due until the date </w:t>
      </w:r>
      <w:r>
        <w:rPr>
          <w:bCs/>
        </w:rPr>
        <w:t>you pay it</w:t>
      </w:r>
      <w:r w:rsidR="00E61893" w:rsidRPr="007E5BE7">
        <w:rPr>
          <w:bCs/>
        </w:rPr>
        <w:t>.</w:t>
      </w:r>
    </w:p>
    <w:p w14:paraId="169CF315" w14:textId="77777777" w:rsidR="000C695F" w:rsidRDefault="000C695F" w:rsidP="009D2E99">
      <w:pPr>
        <w:spacing w:after="0" w:line="240" w:lineRule="auto"/>
        <w:rPr>
          <w:b/>
        </w:rPr>
      </w:pPr>
    </w:p>
    <w:p w14:paraId="1E26372F" w14:textId="77777777" w:rsidR="00E61893" w:rsidRPr="007E5BE7" w:rsidRDefault="00E61893" w:rsidP="00FC6EF2">
      <w:pPr>
        <w:pStyle w:val="Heading3"/>
        <w:numPr>
          <w:ilvl w:val="2"/>
          <w:numId w:val="24"/>
        </w:numPr>
      </w:pPr>
      <w:r w:rsidRPr="007E5BE7">
        <w:t>Method of payment</w:t>
      </w:r>
    </w:p>
    <w:p w14:paraId="4F541766" w14:textId="55E6762D" w:rsidR="008A4C4D" w:rsidRPr="000C695F" w:rsidRDefault="00E61893" w:rsidP="00706EC3">
      <w:pPr>
        <w:spacing w:after="0" w:line="240" w:lineRule="auto"/>
        <w:ind w:left="720"/>
        <w:rPr>
          <w:bCs/>
        </w:rPr>
      </w:pPr>
      <w:r w:rsidRPr="007E5BE7">
        <w:rPr>
          <w:bCs/>
        </w:rPr>
        <w:t>The rent must be paid by</w:t>
      </w:r>
      <w:bookmarkEnd w:id="62"/>
      <w:r w:rsidR="000D274A">
        <w:rPr>
          <w:bCs/>
        </w:rPr>
        <w:t xml:space="preserve"> Direct Debit.</w:t>
      </w:r>
    </w:p>
    <w:p w14:paraId="68127294" w14:textId="58056F08" w:rsidR="00E61893" w:rsidRPr="007E5BE7" w:rsidRDefault="00E61893" w:rsidP="00FC6EF2">
      <w:pPr>
        <w:pStyle w:val="Heading2"/>
        <w:numPr>
          <w:ilvl w:val="1"/>
          <w:numId w:val="24"/>
        </w:numPr>
      </w:pPr>
      <w:bookmarkStart w:id="63" w:name="_Toc441503426"/>
      <w:bookmarkStart w:id="64" w:name="_Toc441738890"/>
      <w:bookmarkStart w:id="65" w:name="_Toc441836783"/>
      <w:bookmarkStart w:id="66" w:name="_Ref491076261"/>
      <w:r w:rsidRPr="007E5BE7">
        <w:t xml:space="preserve">THE INVENTORY AND REPORT OF </w:t>
      </w:r>
      <w:r w:rsidRPr="00A02DDF">
        <w:t>CONDITION</w:t>
      </w:r>
      <w:bookmarkEnd w:id="63"/>
      <w:bookmarkEnd w:id="64"/>
      <w:bookmarkEnd w:id="65"/>
      <w:bookmarkEnd w:id="66"/>
    </w:p>
    <w:p w14:paraId="26C27F65" w14:textId="77777777" w:rsidR="00AD6D3E" w:rsidRPr="007E5BE7" w:rsidRDefault="00AD6D3E" w:rsidP="00AD6D3E">
      <w:pPr>
        <w:spacing w:after="0" w:line="240" w:lineRule="auto"/>
        <w:ind w:left="360"/>
        <w:rPr>
          <w:b/>
          <w:bCs/>
        </w:rPr>
      </w:pPr>
    </w:p>
    <w:p w14:paraId="0E9E0130" w14:textId="5B9A631A" w:rsidR="00E61893" w:rsidRPr="007E5BE7" w:rsidRDefault="00E61893" w:rsidP="00FC6EF2">
      <w:pPr>
        <w:pStyle w:val="Heading3"/>
        <w:numPr>
          <w:ilvl w:val="2"/>
          <w:numId w:val="24"/>
        </w:numPr>
      </w:pPr>
      <w:r w:rsidRPr="007E5BE7">
        <w:t xml:space="preserve">If </w:t>
      </w:r>
      <w:r w:rsidR="002C1F0F">
        <w:t>we</w:t>
      </w:r>
      <w:r w:rsidR="002C1F0F" w:rsidRPr="007E5BE7">
        <w:t xml:space="preserve">, </w:t>
      </w:r>
      <w:r w:rsidR="002C1F0F">
        <w:t>or</w:t>
      </w:r>
      <w:r w:rsidRPr="007E5BE7">
        <w:t xml:space="preserve"> someone acting on </w:t>
      </w:r>
      <w:r w:rsidR="0046314D">
        <w:t xml:space="preserve">our </w:t>
      </w:r>
      <w:r w:rsidRPr="007E5BE7">
        <w:t>behalf, ha</w:t>
      </w:r>
      <w:r w:rsidR="0046314D">
        <w:t>ve</w:t>
      </w:r>
      <w:r w:rsidRPr="007E5BE7">
        <w:t xml:space="preserve"> prepared an inventory or report of condition, it must be attached</w:t>
      </w:r>
      <w:r w:rsidR="00C03E8A">
        <w:t xml:space="preserve"> to this agreement (see </w:t>
      </w:r>
      <w:r w:rsidR="00AC13DA">
        <w:t>Annex</w:t>
      </w:r>
      <w:r w:rsidR="00C03E8A">
        <w:t xml:space="preserve"> 1)</w:t>
      </w:r>
      <w:r w:rsidR="0046314D">
        <w:t>.</w:t>
      </w:r>
    </w:p>
    <w:p w14:paraId="5EA04A74" w14:textId="77777777" w:rsidR="00C70890" w:rsidRPr="007E5BE7" w:rsidRDefault="00C70890" w:rsidP="009D2E99">
      <w:pPr>
        <w:spacing w:after="0" w:line="240" w:lineRule="auto"/>
        <w:rPr>
          <w:bCs/>
        </w:rPr>
      </w:pPr>
    </w:p>
    <w:p w14:paraId="465530F0" w14:textId="6956406B" w:rsidR="00E61893" w:rsidRPr="007E5BE7" w:rsidRDefault="00E61893" w:rsidP="00FC6EF2">
      <w:pPr>
        <w:pStyle w:val="Heading3"/>
        <w:numPr>
          <w:ilvl w:val="2"/>
          <w:numId w:val="24"/>
        </w:numPr>
      </w:pPr>
      <w:bookmarkStart w:id="67" w:name="_Ref491077068"/>
      <w:r w:rsidRPr="007E5BE7">
        <w:t xml:space="preserve">Unless </w:t>
      </w:r>
      <w:r w:rsidR="005C5D8D">
        <w:t>we</w:t>
      </w:r>
      <w:r w:rsidRPr="007E5BE7">
        <w:t xml:space="preserve"> receive written comments on</w:t>
      </w:r>
      <w:r w:rsidR="005C5D8D">
        <w:t>,</w:t>
      </w:r>
      <w:r w:rsidRPr="007E5BE7">
        <w:t xml:space="preserve"> or amendments to</w:t>
      </w:r>
      <w:r w:rsidR="005C5D8D">
        <w:t>,</w:t>
      </w:r>
      <w:r w:rsidRPr="007E5BE7">
        <w:t xml:space="preserve"> the inventory or report of condition within 14 days of the start of the </w:t>
      </w:r>
      <w:r w:rsidR="005C5D8D">
        <w:t>t</w:t>
      </w:r>
      <w:r w:rsidRPr="007E5BE7">
        <w:t xml:space="preserve">enancy, </w:t>
      </w:r>
      <w:r w:rsidR="005C5D8D">
        <w:t xml:space="preserve">we will assume you have accepted </w:t>
      </w:r>
      <w:r w:rsidRPr="007E5BE7">
        <w:t>the</w:t>
      </w:r>
      <w:r w:rsidR="005C5D8D">
        <w:t>m</w:t>
      </w:r>
      <w:r w:rsidRPr="007E5BE7">
        <w:t xml:space="preserve"> as a full and accurate record of the condition of the </w:t>
      </w:r>
      <w:r w:rsidR="005C5D8D">
        <w:t>p</w:t>
      </w:r>
      <w:r w:rsidRPr="007E5BE7">
        <w:t>roperty and its contents.</w:t>
      </w:r>
      <w:bookmarkEnd w:id="67"/>
    </w:p>
    <w:p w14:paraId="4D433723" w14:textId="77777777" w:rsidR="00AD6D3E" w:rsidRPr="007E5BE7" w:rsidRDefault="00AD6D3E" w:rsidP="009D2E99">
      <w:pPr>
        <w:spacing w:after="0" w:line="240" w:lineRule="auto"/>
        <w:rPr>
          <w:bCs/>
        </w:rPr>
      </w:pPr>
    </w:p>
    <w:p w14:paraId="26A70C4A" w14:textId="41A2028F" w:rsidR="00E61893" w:rsidRPr="000C695F" w:rsidRDefault="005C5D8D" w:rsidP="00FC6EF2">
      <w:pPr>
        <w:pStyle w:val="Heading3"/>
        <w:numPr>
          <w:ilvl w:val="2"/>
          <w:numId w:val="24"/>
        </w:numPr>
      </w:pPr>
      <w:r>
        <w:t>We will attach</w:t>
      </w:r>
      <w:r w:rsidR="00E61893" w:rsidRPr="007E5BE7">
        <w:t xml:space="preserve"> any comments or amendments </w:t>
      </w:r>
      <w:r>
        <w:t xml:space="preserve">we </w:t>
      </w:r>
      <w:r w:rsidR="00E61893" w:rsidRPr="007E5BE7">
        <w:t>receive f</w:t>
      </w:r>
      <w:r w:rsidR="00057944">
        <w:t>r</w:t>
      </w:r>
      <w:r w:rsidR="00C03E8A">
        <w:t xml:space="preserve">om </w:t>
      </w:r>
      <w:r>
        <w:t>you</w:t>
      </w:r>
      <w:r w:rsidR="00C03E8A">
        <w:t xml:space="preserve"> under clause </w:t>
      </w:r>
      <w:r w:rsidR="00C03E8A">
        <w:fldChar w:fldCharType="begin"/>
      </w:r>
      <w:r w:rsidR="00C03E8A">
        <w:instrText xml:space="preserve"> REF _Ref491077068 \r \h </w:instrText>
      </w:r>
      <w:r w:rsidR="00C03E8A">
        <w:fldChar w:fldCharType="separate"/>
      </w:r>
      <w:r w:rsidR="002A02F2">
        <w:t>2.8.2</w:t>
      </w:r>
      <w:r w:rsidR="00C03E8A">
        <w:fldChar w:fldCharType="end"/>
      </w:r>
      <w:r w:rsidR="00E61893" w:rsidRPr="007E5BE7">
        <w:t xml:space="preserve"> to the </w:t>
      </w:r>
      <w:r w:rsidR="00504AC8" w:rsidRPr="007E5BE7">
        <w:t>inventory or</w:t>
      </w:r>
      <w:r w:rsidR="00E61893" w:rsidRPr="007E5BE7">
        <w:t xml:space="preserve"> report of condi</w:t>
      </w:r>
      <w:r w:rsidR="000C695F">
        <w:t xml:space="preserve">tion </w:t>
      </w:r>
      <w:r>
        <w:t xml:space="preserve">attached </w:t>
      </w:r>
      <w:r w:rsidR="000C695F">
        <w:t>to this agreement.</w:t>
      </w:r>
    </w:p>
    <w:p w14:paraId="718F2CCD" w14:textId="72E92F66" w:rsidR="00E61893" w:rsidRPr="007E5BE7" w:rsidRDefault="00504AC8" w:rsidP="00FC6EF2">
      <w:pPr>
        <w:pStyle w:val="Heading2"/>
        <w:numPr>
          <w:ilvl w:val="1"/>
          <w:numId w:val="24"/>
        </w:numPr>
      </w:pPr>
      <w:bookmarkStart w:id="68" w:name="_Toc441503427"/>
      <w:bookmarkStart w:id="69" w:name="_Toc441738891"/>
      <w:bookmarkStart w:id="70" w:name="_Toc441836784"/>
      <w:r>
        <w:t>T</w:t>
      </w:r>
      <w:r w:rsidR="00E61893" w:rsidRPr="007E5BE7">
        <w:t>HE DEPOSIT</w:t>
      </w:r>
      <w:bookmarkEnd w:id="68"/>
      <w:bookmarkEnd w:id="69"/>
      <w:bookmarkEnd w:id="70"/>
      <w:r w:rsidR="00E61893" w:rsidRPr="007E5BE7">
        <w:tab/>
      </w:r>
    </w:p>
    <w:p w14:paraId="1CB69DF9" w14:textId="77777777" w:rsidR="00AD6D3E" w:rsidRPr="007E5BE7" w:rsidRDefault="00AD6D3E" w:rsidP="009D2E99">
      <w:pPr>
        <w:spacing w:after="0" w:line="240" w:lineRule="auto"/>
        <w:rPr>
          <w:bCs/>
        </w:rPr>
      </w:pPr>
    </w:p>
    <w:p w14:paraId="24D729B5" w14:textId="2EA2122B" w:rsidR="00E61893" w:rsidRPr="007C673A" w:rsidRDefault="005C5D8D" w:rsidP="00FC6EF2">
      <w:pPr>
        <w:pStyle w:val="Heading3"/>
        <w:numPr>
          <w:ilvl w:val="2"/>
          <w:numId w:val="24"/>
        </w:numPr>
        <w:rPr>
          <w:color w:val="7030A0"/>
        </w:rPr>
      </w:pPr>
      <w:r>
        <w:t>You have</w:t>
      </w:r>
      <w:r w:rsidR="00E61893" w:rsidRPr="007E5BE7">
        <w:t xml:space="preserve"> paid a deposit of</w:t>
      </w:r>
      <w:r w:rsidR="00AC1BC6">
        <w:rPr>
          <w:color w:val="7030A0"/>
        </w:rPr>
        <w:t xml:space="preserve"> </w:t>
      </w:r>
      <w:r w:rsidR="00643069">
        <w:rPr>
          <w:color w:val="7030A0"/>
        </w:rPr>
        <w:t>[</w:t>
      </w:r>
      <w:r w:rsidR="00446FE1" w:rsidRPr="00643069">
        <w:rPr>
          <w:color w:val="7030A0"/>
        </w:rPr>
        <w:t>Insert amount here]</w:t>
      </w:r>
      <w:r w:rsidR="00643069" w:rsidRPr="00643069">
        <w:rPr>
          <w:color w:val="7030A0"/>
        </w:rPr>
        <w:t xml:space="preserve"> </w:t>
      </w:r>
      <w:r w:rsidR="00E61893" w:rsidRPr="007E5BE7">
        <w:t xml:space="preserve">which </w:t>
      </w:r>
      <w:r>
        <w:t>we</w:t>
      </w:r>
      <w:r w:rsidR="00E61893" w:rsidRPr="007E5BE7">
        <w:t xml:space="preserve"> will protect in the following Government</w:t>
      </w:r>
      <w:r>
        <w:t>-</w:t>
      </w:r>
      <w:r w:rsidR="00E61893" w:rsidRPr="007E5BE7">
        <w:t xml:space="preserve">approved tenancy deposit protection scheme </w:t>
      </w:r>
      <w:r w:rsidR="00343D65">
        <w:rPr>
          <w:color w:val="7030A0"/>
        </w:rPr>
        <w:t>Deposit Protection Scheme (DPS)</w:t>
      </w:r>
      <w:r w:rsidR="00E61893" w:rsidRPr="007C673A">
        <w:rPr>
          <w:color w:val="7030A0"/>
        </w:rPr>
        <w:t xml:space="preserve"> </w:t>
      </w:r>
    </w:p>
    <w:p w14:paraId="6D67CCD5" w14:textId="77777777" w:rsidR="00E61893" w:rsidRPr="007E5BE7" w:rsidRDefault="00E61893" w:rsidP="009D2E99">
      <w:pPr>
        <w:spacing w:after="0" w:line="240" w:lineRule="auto"/>
      </w:pPr>
    </w:p>
    <w:p w14:paraId="4229FD8B" w14:textId="221098C7" w:rsidR="00E61893" w:rsidRPr="007E5BE7" w:rsidRDefault="005C5D8D" w:rsidP="00FC6EF2">
      <w:pPr>
        <w:pStyle w:val="Heading3"/>
        <w:numPr>
          <w:ilvl w:val="2"/>
          <w:numId w:val="24"/>
        </w:numPr>
      </w:pPr>
      <w:r>
        <w:t>You agree that we</w:t>
      </w:r>
      <w:r w:rsidR="00E61893" w:rsidRPr="007E5BE7">
        <w:t xml:space="preserve"> may make reasonable deductions from the deposit at the end of the </w:t>
      </w:r>
      <w:r>
        <w:t>t</w:t>
      </w:r>
      <w:r w:rsidR="00E61893" w:rsidRPr="007E5BE7">
        <w:t>enancy for the following purposes</w:t>
      </w:r>
      <w:r>
        <w:t>.</w:t>
      </w:r>
    </w:p>
    <w:p w14:paraId="5FF08234" w14:textId="77777777" w:rsidR="00E61893" w:rsidRPr="007E5BE7" w:rsidRDefault="00E61893" w:rsidP="009D2E99">
      <w:pPr>
        <w:spacing w:after="0" w:line="240" w:lineRule="auto"/>
      </w:pPr>
    </w:p>
    <w:p w14:paraId="28BFF463" w14:textId="71C1D957" w:rsidR="00E61893" w:rsidRPr="007E5BE7" w:rsidRDefault="005C5D8D" w:rsidP="00FC6EF2">
      <w:pPr>
        <w:pStyle w:val="ListParagraph"/>
        <w:numPr>
          <w:ilvl w:val="0"/>
          <w:numId w:val="2"/>
        </w:numPr>
        <w:spacing w:after="0" w:line="240" w:lineRule="auto"/>
      </w:pPr>
      <w:r>
        <w:t>To repair</w:t>
      </w:r>
      <w:r w:rsidR="00E61893" w:rsidRPr="007E5BE7">
        <w:t xml:space="preserve"> any damage to the </w:t>
      </w:r>
      <w:r>
        <w:t>p</w:t>
      </w:r>
      <w:r w:rsidR="00E61893" w:rsidRPr="007E5BE7">
        <w:t xml:space="preserve">roperty, the </w:t>
      </w:r>
      <w:r>
        <w:t>shared areas</w:t>
      </w:r>
      <w:r w:rsidR="00E61893" w:rsidRPr="007E5BE7">
        <w:t xml:space="preserve"> or any of the items listed in the inventory caused by </w:t>
      </w:r>
      <w:r>
        <w:t>your</w:t>
      </w:r>
      <w:r w:rsidR="00E61893" w:rsidRPr="007E5BE7">
        <w:t xml:space="preserve"> failure to </w:t>
      </w:r>
      <w:r>
        <w:t>keep to your</w:t>
      </w:r>
      <w:r w:rsidR="00E61893" w:rsidRPr="007E5BE7">
        <w:t xml:space="preserve"> obligations under this agreement</w:t>
      </w:r>
      <w:r>
        <w:t>.</w:t>
      </w:r>
    </w:p>
    <w:p w14:paraId="670F383A" w14:textId="7A09CD69" w:rsidR="00E61893" w:rsidRPr="007E5BE7" w:rsidRDefault="005C5D8D" w:rsidP="00FC6EF2">
      <w:pPr>
        <w:pStyle w:val="ListParagraph"/>
        <w:numPr>
          <w:ilvl w:val="0"/>
          <w:numId w:val="2"/>
        </w:numPr>
        <w:spacing w:after="0" w:line="240" w:lineRule="auto"/>
      </w:pPr>
      <w:r>
        <w:t>T</w:t>
      </w:r>
      <w:r w:rsidR="00E61893" w:rsidRPr="007E5BE7">
        <w:t xml:space="preserve">o replace any items listed in the inventory which are missing from the </w:t>
      </w:r>
      <w:r>
        <w:t>p</w:t>
      </w:r>
      <w:r w:rsidR="00E61893" w:rsidRPr="007E5BE7">
        <w:t xml:space="preserve">roperty at the end of the </w:t>
      </w:r>
      <w:r>
        <w:t>t</w:t>
      </w:r>
      <w:r w:rsidR="00E61893" w:rsidRPr="007E5BE7">
        <w:t>enancy</w:t>
      </w:r>
      <w:r>
        <w:t>.</w:t>
      </w:r>
    </w:p>
    <w:p w14:paraId="4DED0719" w14:textId="45893EB8" w:rsidR="00E61893" w:rsidRPr="007E5BE7" w:rsidRDefault="005C5D8D" w:rsidP="00FC6EF2">
      <w:pPr>
        <w:pStyle w:val="ListParagraph"/>
        <w:numPr>
          <w:ilvl w:val="0"/>
          <w:numId w:val="2"/>
        </w:numPr>
        <w:spacing w:after="0" w:line="240" w:lineRule="auto"/>
      </w:pPr>
      <w:r>
        <w:t>T</w:t>
      </w:r>
      <w:r w:rsidR="00E61893" w:rsidRPr="007E5BE7">
        <w:t xml:space="preserve">o pay any rent which </w:t>
      </w:r>
      <w:r>
        <w:t>is still</w:t>
      </w:r>
      <w:r w:rsidRPr="007E5BE7">
        <w:t xml:space="preserve"> </w:t>
      </w:r>
      <w:r w:rsidR="00E61893" w:rsidRPr="007E5BE7">
        <w:t xml:space="preserve">unpaid at the end of the </w:t>
      </w:r>
      <w:r>
        <w:t>t</w:t>
      </w:r>
      <w:r w:rsidR="00E61893" w:rsidRPr="007E5BE7">
        <w:t>enancy</w:t>
      </w:r>
      <w:r>
        <w:t>.</w:t>
      </w:r>
    </w:p>
    <w:p w14:paraId="193637DB" w14:textId="2F71AD13" w:rsidR="00E61893" w:rsidRPr="007E5BE7" w:rsidRDefault="005C5D8D" w:rsidP="00FC6EF2">
      <w:pPr>
        <w:pStyle w:val="ListParagraph"/>
        <w:numPr>
          <w:ilvl w:val="0"/>
          <w:numId w:val="2"/>
        </w:numPr>
        <w:spacing w:after="0" w:line="240" w:lineRule="auto"/>
      </w:pPr>
      <w:r>
        <w:t>If you have</w:t>
      </w:r>
      <w:r w:rsidR="00E61893" w:rsidRPr="007E5BE7">
        <w:t xml:space="preserve"> f</w:t>
      </w:r>
      <w:r w:rsidR="00057944">
        <w:t>a</w:t>
      </w:r>
      <w:r w:rsidR="007D3809">
        <w:t xml:space="preserve">iled to </w:t>
      </w:r>
      <w:r>
        <w:t>keep to</w:t>
      </w:r>
      <w:r w:rsidR="007D3809">
        <w:t xml:space="preserve"> clause </w:t>
      </w:r>
      <w:r w:rsidR="007D3809">
        <w:fldChar w:fldCharType="begin"/>
      </w:r>
      <w:r w:rsidR="007D3809">
        <w:instrText xml:space="preserve"> REF _Ref491077181 \r \h </w:instrText>
      </w:r>
      <w:r w:rsidR="007D3809">
        <w:fldChar w:fldCharType="separate"/>
      </w:r>
      <w:r w:rsidR="002A02F2">
        <w:t>3.8.4</w:t>
      </w:r>
      <w:r w:rsidR="007D3809">
        <w:fldChar w:fldCharType="end"/>
      </w:r>
      <w:r w:rsidR="00E61893" w:rsidRPr="007E5BE7">
        <w:t xml:space="preserve"> of this agreement, to cover the reasonable removal, </w:t>
      </w:r>
      <w:proofErr w:type="gramStart"/>
      <w:r w:rsidR="00E61893" w:rsidRPr="007E5BE7">
        <w:t>storage</w:t>
      </w:r>
      <w:proofErr w:type="gramEnd"/>
      <w:r w:rsidR="00E61893" w:rsidRPr="007E5BE7">
        <w:t xml:space="preserve"> and disposal costs </w:t>
      </w:r>
      <w:r>
        <w:t>we have to pay.</w:t>
      </w:r>
    </w:p>
    <w:p w14:paraId="50098401" w14:textId="2A001D5A" w:rsidR="00E61893" w:rsidRPr="007E5BE7" w:rsidRDefault="005C5D8D" w:rsidP="00FC6EF2">
      <w:pPr>
        <w:pStyle w:val="ListParagraph"/>
        <w:numPr>
          <w:ilvl w:val="0"/>
          <w:numId w:val="2"/>
        </w:numPr>
        <w:spacing w:after="0" w:line="240" w:lineRule="auto"/>
      </w:pPr>
      <w:r>
        <w:t>If you have</w:t>
      </w:r>
      <w:r w:rsidR="00E61893" w:rsidRPr="007E5BE7">
        <w:t xml:space="preserve"> f</w:t>
      </w:r>
      <w:r w:rsidR="00057944">
        <w:t xml:space="preserve">ailed to </w:t>
      </w:r>
      <w:r>
        <w:t xml:space="preserve">keep to </w:t>
      </w:r>
      <w:r w:rsidR="008F7863">
        <w:t xml:space="preserve">clause </w:t>
      </w:r>
      <w:r w:rsidR="008F7863">
        <w:fldChar w:fldCharType="begin"/>
      </w:r>
      <w:r w:rsidR="008F7863">
        <w:instrText xml:space="preserve"> REF _Ref491079787 \r \h </w:instrText>
      </w:r>
      <w:r w:rsidR="008F7863">
        <w:fldChar w:fldCharType="separate"/>
      </w:r>
      <w:r w:rsidR="002A02F2">
        <w:t>3.8.1</w:t>
      </w:r>
      <w:r w:rsidR="008F7863">
        <w:fldChar w:fldCharType="end"/>
      </w:r>
      <w:r w:rsidR="00E61893" w:rsidRPr="007E5BE7">
        <w:t xml:space="preserve"> of this agreement, to pay the reasonable cleaning costs </w:t>
      </w:r>
      <w:r>
        <w:t xml:space="preserve">we </w:t>
      </w:r>
      <w:proofErr w:type="gramStart"/>
      <w:r>
        <w:t>have to</w:t>
      </w:r>
      <w:proofErr w:type="gramEnd"/>
      <w:r>
        <w:t xml:space="preserve"> pay</w:t>
      </w:r>
      <w:r w:rsidR="00E61893" w:rsidRPr="007E5BE7">
        <w:t xml:space="preserve"> to </w:t>
      </w:r>
      <w:r>
        <w:t>sort out</w:t>
      </w:r>
      <w:r w:rsidR="00E61893" w:rsidRPr="007E5BE7">
        <w:t xml:space="preserve"> that failure</w:t>
      </w:r>
      <w:r>
        <w:t>.</w:t>
      </w:r>
    </w:p>
    <w:p w14:paraId="181A0417" w14:textId="1EEC01A1" w:rsidR="00E61893" w:rsidRPr="007E5BE7" w:rsidRDefault="005C5D8D" w:rsidP="00FC6EF2">
      <w:pPr>
        <w:pStyle w:val="ListParagraph"/>
        <w:numPr>
          <w:ilvl w:val="0"/>
          <w:numId w:val="2"/>
        </w:numPr>
        <w:spacing w:after="0" w:line="240" w:lineRule="auto"/>
      </w:pPr>
      <w:r>
        <w:t>If you have</w:t>
      </w:r>
      <w:r w:rsidR="00E61893" w:rsidRPr="007E5BE7">
        <w:t xml:space="preserve"> failed to </w:t>
      </w:r>
      <w:r>
        <w:t xml:space="preserve">keep to your </w:t>
      </w:r>
      <w:r w:rsidR="00F11F52">
        <w:t xml:space="preserve">obligation in clause </w:t>
      </w:r>
      <w:r w:rsidR="00F11F52">
        <w:fldChar w:fldCharType="begin"/>
      </w:r>
      <w:r w:rsidR="00F11F52">
        <w:instrText xml:space="preserve"> REF _Ref491079896 \r \h </w:instrText>
      </w:r>
      <w:r w:rsidR="00F11F52">
        <w:fldChar w:fldCharType="separate"/>
      </w:r>
      <w:r w:rsidR="002A02F2">
        <w:t>3.2.4</w:t>
      </w:r>
      <w:r w:rsidR="00F11F52">
        <w:fldChar w:fldCharType="end"/>
      </w:r>
      <w:r w:rsidR="00E61893" w:rsidRPr="007E5BE7">
        <w:t xml:space="preserve">, to recover any reconnection charge </w:t>
      </w:r>
      <w:r>
        <w:t>we have had to pay.</w:t>
      </w:r>
    </w:p>
    <w:p w14:paraId="391BA525" w14:textId="331C17D3" w:rsidR="00E61893" w:rsidRPr="000C695F" w:rsidRDefault="005C5D8D" w:rsidP="00FC6EF2">
      <w:pPr>
        <w:pStyle w:val="ListParagraph"/>
        <w:numPr>
          <w:ilvl w:val="0"/>
          <w:numId w:val="2"/>
        </w:numPr>
        <w:spacing w:after="0" w:line="240" w:lineRule="auto"/>
      </w:pPr>
      <w:r>
        <w:t>If you have made</w:t>
      </w:r>
      <w:r w:rsidR="00E61893" w:rsidRPr="007E5BE7">
        <w:t xml:space="preserve"> any addition or alteration to the </w:t>
      </w:r>
      <w:r>
        <w:t>p</w:t>
      </w:r>
      <w:r w:rsidR="00E61893" w:rsidRPr="007E5BE7">
        <w:t>roperty or ha</w:t>
      </w:r>
      <w:r>
        <w:t>ve</w:t>
      </w:r>
      <w:r w:rsidR="00E61893" w:rsidRPr="007E5BE7">
        <w:t xml:space="preserve"> redecorated the </w:t>
      </w:r>
      <w:r>
        <w:t>p</w:t>
      </w:r>
      <w:r w:rsidR="00E61893" w:rsidRPr="007E5BE7">
        <w:t xml:space="preserve">roperty without </w:t>
      </w:r>
      <w:r>
        <w:t>our</w:t>
      </w:r>
      <w:r w:rsidR="00E61893" w:rsidRPr="007E5BE7">
        <w:t xml:space="preserve"> </w:t>
      </w:r>
      <w:r w:rsidR="00057944">
        <w:t>w</w:t>
      </w:r>
      <w:r w:rsidR="00F11F52">
        <w:t xml:space="preserve">ritten </w:t>
      </w:r>
      <w:r>
        <w:t>permission</w:t>
      </w:r>
      <w:r w:rsidR="00F11F52">
        <w:t xml:space="preserve"> (see clause </w:t>
      </w:r>
      <w:r w:rsidR="00F11F52">
        <w:fldChar w:fldCharType="begin"/>
      </w:r>
      <w:r w:rsidR="00F11F52">
        <w:instrText xml:space="preserve"> REF _Ref491080036 \r \h </w:instrText>
      </w:r>
      <w:r w:rsidR="00F11F52">
        <w:fldChar w:fldCharType="separate"/>
      </w:r>
      <w:r w:rsidR="002A02F2">
        <w:t>3.4.2</w:t>
      </w:r>
      <w:r w:rsidR="00F11F52">
        <w:fldChar w:fldCharType="end"/>
      </w:r>
      <w:r w:rsidR="00E61893" w:rsidRPr="007E5BE7">
        <w:t xml:space="preserve">), to cover the reasonable costs </w:t>
      </w:r>
      <w:r>
        <w:t xml:space="preserve">we </w:t>
      </w:r>
      <w:proofErr w:type="gramStart"/>
      <w:r>
        <w:t>have to</w:t>
      </w:r>
      <w:proofErr w:type="gramEnd"/>
      <w:r>
        <w:t xml:space="preserve"> pay</w:t>
      </w:r>
      <w:r w:rsidR="00E61893" w:rsidRPr="007E5BE7">
        <w:t xml:space="preserve"> in removing or reversing </w:t>
      </w:r>
      <w:r>
        <w:t>the</w:t>
      </w:r>
      <w:r w:rsidR="00E61893" w:rsidRPr="007E5BE7">
        <w:t xml:space="preserve"> addition or alteration or </w:t>
      </w:r>
      <w:r>
        <w:t>redecorating</w:t>
      </w:r>
      <w:r w:rsidR="00E61893" w:rsidRPr="007E5BE7">
        <w:t>.</w:t>
      </w:r>
    </w:p>
    <w:p w14:paraId="13A6391B" w14:textId="77777777" w:rsidR="00E04161" w:rsidRPr="007E5BE7" w:rsidRDefault="00E04161" w:rsidP="00E04161">
      <w:pPr>
        <w:spacing w:after="0" w:line="240" w:lineRule="auto"/>
        <w:rPr>
          <w:b/>
        </w:rPr>
        <w:sectPr w:rsidR="00E04161" w:rsidRPr="007E5BE7" w:rsidSect="00F7082B">
          <w:headerReference w:type="even" r:id="rId18"/>
          <w:headerReference w:type="default" r:id="rId19"/>
          <w:headerReference w:type="first" r:id="rId20"/>
          <w:pgSz w:w="11906" w:h="16838"/>
          <w:pgMar w:top="1134" w:right="1440" w:bottom="1440" w:left="1440" w:header="708" w:footer="708" w:gutter="0"/>
          <w:cols w:space="708"/>
          <w:docGrid w:linePitch="360"/>
        </w:sectPr>
      </w:pPr>
    </w:p>
    <w:p w14:paraId="6AE98657" w14:textId="07C6835C" w:rsidR="00AD6D3E" w:rsidRPr="007E5BE7" w:rsidRDefault="00E61893" w:rsidP="0055049A">
      <w:pPr>
        <w:pStyle w:val="Heading1"/>
        <w:numPr>
          <w:ilvl w:val="0"/>
          <w:numId w:val="24"/>
        </w:numPr>
      </w:pPr>
      <w:bookmarkStart w:id="71" w:name="_Toc441503428"/>
      <w:bookmarkStart w:id="72" w:name="_Toc441738892"/>
      <w:bookmarkStart w:id="73" w:name="_Toc441836785"/>
      <w:r w:rsidRPr="007E5BE7">
        <w:lastRenderedPageBreak/>
        <w:t xml:space="preserve">Section C: </w:t>
      </w:r>
      <w:r w:rsidR="005C5D8D">
        <w:t>Your</w:t>
      </w:r>
      <w:r w:rsidR="005C5D8D" w:rsidRPr="007E5BE7">
        <w:t xml:space="preserve"> </w:t>
      </w:r>
      <w:r w:rsidRPr="007E5BE7">
        <w:t>obligations</w:t>
      </w:r>
      <w:bookmarkStart w:id="74" w:name="_Toc441503429"/>
      <w:bookmarkStart w:id="75" w:name="_Toc441738893"/>
      <w:bookmarkStart w:id="76" w:name="_Toc441836786"/>
      <w:bookmarkEnd w:id="71"/>
      <w:bookmarkEnd w:id="72"/>
      <w:bookmarkEnd w:id="73"/>
    </w:p>
    <w:p w14:paraId="1BD3A707" w14:textId="6EB48FA8" w:rsidR="00E61893" w:rsidRPr="007E5BE7" w:rsidRDefault="00E61893" w:rsidP="00FC6EF2">
      <w:pPr>
        <w:pStyle w:val="Heading2"/>
        <w:numPr>
          <w:ilvl w:val="1"/>
          <w:numId w:val="25"/>
        </w:numPr>
      </w:pPr>
      <w:r w:rsidRPr="007E5BE7">
        <w:t>P</w:t>
      </w:r>
      <w:r w:rsidR="005C5D8D">
        <w:t>aying rent</w:t>
      </w:r>
      <w:bookmarkEnd w:id="74"/>
      <w:bookmarkEnd w:id="75"/>
      <w:bookmarkEnd w:id="76"/>
      <w:r w:rsidRPr="007E5BE7">
        <w:t xml:space="preserve"> </w:t>
      </w:r>
    </w:p>
    <w:p w14:paraId="21BB6EEB" w14:textId="77777777" w:rsidR="00E61893" w:rsidRPr="007E5BE7" w:rsidRDefault="00E61893" w:rsidP="009D2E99">
      <w:pPr>
        <w:spacing w:after="0" w:line="240" w:lineRule="auto"/>
      </w:pPr>
      <w:r w:rsidRPr="007E5BE7">
        <w:tab/>
      </w:r>
    </w:p>
    <w:p w14:paraId="2E9AE9C4" w14:textId="787B6FDC" w:rsidR="00612228" w:rsidRPr="007E5BE7" w:rsidRDefault="005C5D8D" w:rsidP="00FC6EF2">
      <w:pPr>
        <w:pStyle w:val="Heading3"/>
        <w:numPr>
          <w:ilvl w:val="2"/>
          <w:numId w:val="25"/>
        </w:numPr>
      </w:pPr>
      <w:r>
        <w:t>You</w:t>
      </w:r>
      <w:r w:rsidR="00E61893" w:rsidRPr="007E5BE7">
        <w:t xml:space="preserve"> must pay the rent</w:t>
      </w:r>
      <w:r w:rsidR="009B064F">
        <w:t xml:space="preserve"> in advance</w:t>
      </w:r>
      <w:r w:rsidR="00E61893" w:rsidRPr="007E5BE7">
        <w:t xml:space="preserve"> on or before the</w:t>
      </w:r>
      <w:bookmarkStart w:id="77" w:name="_Toc441503430"/>
      <w:bookmarkStart w:id="78" w:name="_Toc441738894"/>
      <w:bookmarkStart w:id="79" w:name="_Toc441836787"/>
      <w:r w:rsidR="00612228" w:rsidRPr="007E5BE7">
        <w:t xml:space="preserve"> dates agreed</w:t>
      </w:r>
      <w:r w:rsidR="0097542B">
        <w:t>.</w:t>
      </w:r>
      <w:r w:rsidR="00612228" w:rsidRPr="007E5BE7">
        <w:t xml:space="preserve"> </w:t>
      </w:r>
    </w:p>
    <w:p w14:paraId="71A14BC4" w14:textId="33724514" w:rsidR="00E61893" w:rsidRPr="007E5BE7" w:rsidRDefault="00E61893" w:rsidP="00FC6EF2">
      <w:pPr>
        <w:pStyle w:val="Heading2"/>
        <w:numPr>
          <w:ilvl w:val="1"/>
          <w:numId w:val="25"/>
        </w:numPr>
      </w:pPr>
      <w:r w:rsidRPr="007E5BE7">
        <w:t>P</w:t>
      </w:r>
      <w:r w:rsidR="0097542B">
        <w:t xml:space="preserve">aying council tax, </w:t>
      </w:r>
      <w:proofErr w:type="gramStart"/>
      <w:r w:rsidR="0097542B">
        <w:t>utilities</w:t>
      </w:r>
      <w:proofErr w:type="gramEnd"/>
      <w:r w:rsidR="0097542B">
        <w:t xml:space="preserve"> and other charges</w:t>
      </w:r>
      <w:bookmarkEnd w:id="77"/>
      <w:bookmarkEnd w:id="78"/>
      <w:bookmarkEnd w:id="79"/>
    </w:p>
    <w:p w14:paraId="53E493C4" w14:textId="77777777" w:rsidR="00AD6D3E" w:rsidRPr="007E5BE7" w:rsidRDefault="00AD6D3E" w:rsidP="00AD6D3E">
      <w:pPr>
        <w:pStyle w:val="ListParagraph"/>
        <w:spacing w:after="0" w:line="240" w:lineRule="auto"/>
        <w:ind w:left="360"/>
      </w:pPr>
    </w:p>
    <w:p w14:paraId="03059FE5" w14:textId="19740DB8" w:rsidR="00E61893" w:rsidRPr="007E5BE7" w:rsidRDefault="0097542B" w:rsidP="00FC6EF2">
      <w:pPr>
        <w:pStyle w:val="Heading3"/>
        <w:numPr>
          <w:ilvl w:val="2"/>
          <w:numId w:val="25"/>
        </w:numPr>
      </w:pPr>
      <w:r>
        <w:t>Unless it is</w:t>
      </w:r>
      <w:r w:rsidR="00E61893" w:rsidRPr="007E5BE7">
        <w:t xml:space="preserve"> inc</w:t>
      </w:r>
      <w:r w:rsidR="00161FCD">
        <w:t xml:space="preserve">luded in the rent (see section </w:t>
      </w:r>
      <w:r w:rsidR="00161FCD">
        <w:fldChar w:fldCharType="begin"/>
      </w:r>
      <w:r w:rsidR="00161FCD">
        <w:instrText xml:space="preserve"> REF _Ref491080732 \r \h </w:instrText>
      </w:r>
      <w:r w:rsidR="00161FCD">
        <w:fldChar w:fldCharType="separate"/>
      </w:r>
      <w:r w:rsidR="002A02F2">
        <w:t>2.6</w:t>
      </w:r>
      <w:r w:rsidR="00161FCD">
        <w:fldChar w:fldCharType="end"/>
      </w:r>
      <w:r w:rsidR="00E61893" w:rsidRPr="007E5BE7">
        <w:t>)</w:t>
      </w:r>
      <w:r>
        <w:t>, you</w:t>
      </w:r>
      <w:r w:rsidR="00E61893" w:rsidRPr="007E5BE7">
        <w:t xml:space="preserve"> must pay the relevant local authority all council tax due </w:t>
      </w:r>
      <w:r>
        <w:t>for</w:t>
      </w:r>
      <w:r w:rsidR="00E61893" w:rsidRPr="007E5BE7">
        <w:t xml:space="preserve"> the </w:t>
      </w:r>
      <w:r>
        <w:t>p</w:t>
      </w:r>
      <w:r w:rsidR="00E61893" w:rsidRPr="007E5BE7">
        <w:t xml:space="preserve">roperty during the </w:t>
      </w:r>
      <w:r>
        <w:t>t</w:t>
      </w:r>
      <w:r w:rsidR="00E61893" w:rsidRPr="007E5BE7">
        <w:t>enancy.</w:t>
      </w:r>
    </w:p>
    <w:p w14:paraId="09D3D7EE" w14:textId="7D0FAC9A" w:rsidR="00E61893" w:rsidRPr="007E5BE7" w:rsidRDefault="0097542B" w:rsidP="00FC6EF2">
      <w:pPr>
        <w:pStyle w:val="Heading3"/>
        <w:numPr>
          <w:ilvl w:val="2"/>
          <w:numId w:val="25"/>
        </w:numPr>
      </w:pPr>
      <w:r>
        <w:t>Unless they are</w:t>
      </w:r>
      <w:r w:rsidRPr="007E5BE7">
        <w:t xml:space="preserve"> </w:t>
      </w:r>
      <w:r w:rsidR="00E61893" w:rsidRPr="007E5BE7">
        <w:t>inc</w:t>
      </w:r>
      <w:r w:rsidR="00057944">
        <w:t>luded in th</w:t>
      </w:r>
      <w:r w:rsidR="00161FCD">
        <w:t xml:space="preserve">e rent (see section </w:t>
      </w:r>
      <w:r w:rsidR="00161FCD">
        <w:fldChar w:fldCharType="begin"/>
      </w:r>
      <w:r w:rsidR="00161FCD">
        <w:instrText xml:space="preserve"> REF _Ref491080756 \r \h </w:instrText>
      </w:r>
      <w:r w:rsidR="00161FCD">
        <w:fldChar w:fldCharType="separate"/>
      </w:r>
      <w:r w:rsidR="002A02F2">
        <w:t>2.6</w:t>
      </w:r>
      <w:r w:rsidR="00161FCD">
        <w:fldChar w:fldCharType="end"/>
      </w:r>
      <w:r w:rsidR="00E61893" w:rsidRPr="007E5BE7">
        <w:t>)</w:t>
      </w:r>
      <w:r w:rsidR="00BB0DEF">
        <w:t>,</w:t>
      </w:r>
      <w:r w:rsidR="00E61893" w:rsidRPr="007E5BE7">
        <w:t xml:space="preserve"> </w:t>
      </w:r>
      <w:r>
        <w:t>you</w:t>
      </w:r>
      <w:r w:rsidR="00E61893" w:rsidRPr="007E5BE7">
        <w:t xml:space="preserve"> must pay the relevant suppliers all charges </w:t>
      </w:r>
      <w:r>
        <w:t>for</w:t>
      </w:r>
      <w:r w:rsidR="00E61893" w:rsidRPr="007E5BE7">
        <w:t xml:space="preserve"> any electricity, </w:t>
      </w:r>
      <w:proofErr w:type="gramStart"/>
      <w:r w:rsidR="00E61893" w:rsidRPr="007E5BE7">
        <w:t>gas</w:t>
      </w:r>
      <w:proofErr w:type="gramEnd"/>
      <w:r w:rsidR="00E61893" w:rsidRPr="007E5BE7">
        <w:t xml:space="preserve"> or water (including sewerage) services used at or supplied to the</w:t>
      </w:r>
      <w:r>
        <w:t xml:space="preserve"> p</w:t>
      </w:r>
      <w:r w:rsidR="00E61893" w:rsidRPr="007E5BE7">
        <w:t xml:space="preserve">roperty during the </w:t>
      </w:r>
      <w:r>
        <w:t>t</w:t>
      </w:r>
      <w:r w:rsidR="00E61893" w:rsidRPr="007E5BE7">
        <w:t>enancy</w:t>
      </w:r>
      <w:r>
        <w:t>. You must also</w:t>
      </w:r>
      <w:r w:rsidR="00E61893" w:rsidRPr="007E5BE7">
        <w:t xml:space="preserve"> pay all charges </w:t>
      </w:r>
      <w:r>
        <w:t>for</w:t>
      </w:r>
      <w:r w:rsidR="00E61893" w:rsidRPr="007E5BE7">
        <w:t xml:space="preserve"> any telephone, satellite, </w:t>
      </w:r>
      <w:proofErr w:type="gramStart"/>
      <w:r w:rsidR="00E61893" w:rsidRPr="007E5BE7">
        <w:t>cable</w:t>
      </w:r>
      <w:proofErr w:type="gramEnd"/>
      <w:r w:rsidR="00E61893" w:rsidRPr="007E5BE7">
        <w:t xml:space="preserve"> or broadband services at the </w:t>
      </w:r>
      <w:r>
        <w:t>p</w:t>
      </w:r>
      <w:r w:rsidR="00E61893" w:rsidRPr="007E5BE7">
        <w:t xml:space="preserve">roperty during the </w:t>
      </w:r>
      <w:r>
        <w:t>t</w:t>
      </w:r>
      <w:r w:rsidR="00E61893" w:rsidRPr="007E5BE7">
        <w:t>enancy.</w:t>
      </w:r>
    </w:p>
    <w:p w14:paraId="1F0F80BC" w14:textId="31915798" w:rsidR="00E61893" w:rsidRPr="007E5BE7" w:rsidRDefault="00CB7390" w:rsidP="00FC6EF2">
      <w:pPr>
        <w:pStyle w:val="Heading3"/>
        <w:numPr>
          <w:ilvl w:val="2"/>
          <w:numId w:val="25"/>
        </w:numPr>
      </w:pPr>
      <w:r>
        <w:t>Unless it is</w:t>
      </w:r>
      <w:r w:rsidR="00E61893" w:rsidRPr="007E5BE7">
        <w:t xml:space="preserve"> inc</w:t>
      </w:r>
      <w:r w:rsidR="00161FCD">
        <w:t xml:space="preserve">luded in the rent (see section </w:t>
      </w:r>
      <w:r w:rsidR="00161FCD">
        <w:fldChar w:fldCharType="begin"/>
      </w:r>
      <w:r w:rsidR="00161FCD">
        <w:instrText xml:space="preserve"> REF _Ref491080797 \r \h </w:instrText>
      </w:r>
      <w:r w:rsidR="00161FCD">
        <w:fldChar w:fldCharType="separate"/>
      </w:r>
      <w:r w:rsidR="002A02F2">
        <w:t>2.6</w:t>
      </w:r>
      <w:r w:rsidR="00161FCD">
        <w:fldChar w:fldCharType="end"/>
      </w:r>
      <w:r w:rsidR="00E61893" w:rsidRPr="007E5BE7">
        <w:t xml:space="preserve">), </w:t>
      </w:r>
      <w:r>
        <w:t>you</w:t>
      </w:r>
      <w:r w:rsidR="00E61893" w:rsidRPr="007E5BE7">
        <w:t xml:space="preserve"> must pay any television licence fee </w:t>
      </w:r>
      <w:r>
        <w:t>for</w:t>
      </w:r>
      <w:r w:rsidR="00E61893" w:rsidRPr="007E5BE7">
        <w:t xml:space="preserve"> the </w:t>
      </w:r>
      <w:r>
        <w:t>p</w:t>
      </w:r>
      <w:r w:rsidR="00E61893" w:rsidRPr="007E5BE7">
        <w:t xml:space="preserve">roperty during the </w:t>
      </w:r>
      <w:r>
        <w:t>t</w:t>
      </w:r>
      <w:r w:rsidR="00E61893" w:rsidRPr="007E5BE7">
        <w:t>enancy.</w:t>
      </w:r>
    </w:p>
    <w:p w14:paraId="30CA6A68" w14:textId="0C52DAD6" w:rsidR="00AD6D3E" w:rsidRPr="007E5BE7" w:rsidRDefault="00CB7390" w:rsidP="00FC6EF2">
      <w:pPr>
        <w:pStyle w:val="Heading3"/>
        <w:numPr>
          <w:ilvl w:val="2"/>
          <w:numId w:val="25"/>
        </w:numPr>
      </w:pPr>
      <w:bookmarkStart w:id="80" w:name="_Ref491079896"/>
      <w:r>
        <w:t>If</w:t>
      </w:r>
      <w:r w:rsidRPr="007E5BE7">
        <w:t xml:space="preserve"> </w:t>
      </w:r>
      <w:r w:rsidR="00E61893" w:rsidRPr="007E5BE7">
        <w:t xml:space="preserve">any </w:t>
      </w:r>
      <w:r w:rsidR="00057944">
        <w:t>service ment</w:t>
      </w:r>
      <w:r w:rsidR="00161FCD">
        <w:t xml:space="preserve">ioned in section </w:t>
      </w:r>
      <w:r w:rsidR="00161FCD">
        <w:fldChar w:fldCharType="begin"/>
      </w:r>
      <w:r w:rsidR="00161FCD">
        <w:instrText xml:space="preserve"> REF _Ref491080866 \r \h </w:instrText>
      </w:r>
      <w:r w:rsidR="00161FCD">
        <w:fldChar w:fldCharType="separate"/>
      </w:r>
      <w:r w:rsidR="002A02F2">
        <w:t>2.6</w:t>
      </w:r>
      <w:r w:rsidR="00161FCD">
        <w:fldChar w:fldCharType="end"/>
      </w:r>
      <w:r w:rsidR="00E61893" w:rsidRPr="007E5BE7">
        <w:t xml:space="preserve"> has been disconnected </w:t>
      </w:r>
      <w:proofErr w:type="gramStart"/>
      <w:r w:rsidR="00E61893" w:rsidRPr="007E5BE7">
        <w:t>as a result of</w:t>
      </w:r>
      <w:proofErr w:type="gramEnd"/>
      <w:r w:rsidR="00E61893" w:rsidRPr="007E5BE7">
        <w:t xml:space="preserve"> </w:t>
      </w:r>
      <w:r>
        <w:t>your</w:t>
      </w:r>
      <w:r w:rsidR="00E61893" w:rsidRPr="007E5BE7">
        <w:t xml:space="preserve"> failure to </w:t>
      </w:r>
      <w:r>
        <w:t>keep to your</w:t>
      </w:r>
      <w:r w:rsidR="00E61893" w:rsidRPr="007E5BE7">
        <w:t xml:space="preserve"> obligation to pay for the service, </w:t>
      </w:r>
      <w:r>
        <w:t xml:space="preserve">you will have to pay </w:t>
      </w:r>
      <w:r w:rsidR="00E61893" w:rsidRPr="007E5BE7">
        <w:t>any reconnection charge.</w:t>
      </w:r>
      <w:bookmarkStart w:id="81" w:name="_Toc441503431"/>
      <w:bookmarkStart w:id="82" w:name="_Toc441738895"/>
      <w:bookmarkStart w:id="83" w:name="_Toc441836788"/>
      <w:bookmarkEnd w:id="80"/>
    </w:p>
    <w:p w14:paraId="6060D243" w14:textId="62523965" w:rsidR="00E61893" w:rsidRPr="007E5BE7" w:rsidRDefault="00E61893" w:rsidP="00FC6EF2">
      <w:pPr>
        <w:pStyle w:val="Heading2"/>
        <w:numPr>
          <w:ilvl w:val="1"/>
          <w:numId w:val="25"/>
        </w:numPr>
      </w:pPr>
      <w:r w:rsidRPr="007E5BE7">
        <w:t>U</w:t>
      </w:r>
      <w:r w:rsidR="00CB7390">
        <w:t>sing the property</w:t>
      </w:r>
      <w:r w:rsidRPr="007E5BE7">
        <w:t xml:space="preserve">, </w:t>
      </w:r>
      <w:proofErr w:type="gramStart"/>
      <w:r w:rsidR="00CB7390">
        <w:t>pets</w:t>
      </w:r>
      <w:proofErr w:type="gramEnd"/>
      <w:r w:rsidR="00CB7390">
        <w:t xml:space="preserve"> and behaviour</w:t>
      </w:r>
      <w:bookmarkEnd w:id="81"/>
      <w:bookmarkEnd w:id="82"/>
      <w:bookmarkEnd w:id="83"/>
      <w:r w:rsidR="00415658">
        <w:t xml:space="preserve"> (see Annex 2)</w:t>
      </w:r>
      <w:r w:rsidRPr="007E5BE7">
        <w:tab/>
      </w:r>
    </w:p>
    <w:p w14:paraId="7D6F388E" w14:textId="77777777" w:rsidR="00AD6D3E" w:rsidRPr="007E5BE7" w:rsidRDefault="00AD6D3E" w:rsidP="00AD6D3E">
      <w:pPr>
        <w:pStyle w:val="ListParagraph"/>
        <w:spacing w:after="0" w:line="240" w:lineRule="auto"/>
        <w:ind w:left="360"/>
        <w:rPr>
          <w:b/>
          <w:bCs/>
        </w:rPr>
      </w:pPr>
    </w:p>
    <w:p w14:paraId="2ED98A6F" w14:textId="72CDC523" w:rsidR="00E61893" w:rsidRPr="007E5BE7" w:rsidRDefault="00CB7390" w:rsidP="00FC6EF2">
      <w:pPr>
        <w:pStyle w:val="Heading3"/>
        <w:numPr>
          <w:ilvl w:val="2"/>
          <w:numId w:val="25"/>
        </w:numPr>
      </w:pPr>
      <w:r>
        <w:t>You</w:t>
      </w:r>
      <w:r w:rsidR="00E61893" w:rsidRPr="007E5BE7">
        <w:t xml:space="preserve"> must </w:t>
      </w:r>
      <w:r>
        <w:t>live</w:t>
      </w:r>
      <w:r w:rsidR="0020206E">
        <w:t xml:space="preserve"> </w:t>
      </w:r>
      <w:r>
        <w:t>in</w:t>
      </w:r>
      <w:r w:rsidRPr="007E5BE7">
        <w:t xml:space="preserve"> </w:t>
      </w:r>
      <w:r w:rsidR="00E61893" w:rsidRPr="007E5BE7">
        <w:t xml:space="preserve">the </w:t>
      </w:r>
      <w:r>
        <w:t>p</w:t>
      </w:r>
      <w:r w:rsidR="00E61893" w:rsidRPr="007E5BE7">
        <w:t xml:space="preserve">roperty as </w:t>
      </w:r>
      <w:r>
        <w:t>your</w:t>
      </w:r>
      <w:r w:rsidR="00E61893" w:rsidRPr="007E5BE7">
        <w:t xml:space="preserve"> only or </w:t>
      </w:r>
      <w:r>
        <w:t>main</w:t>
      </w:r>
      <w:r w:rsidR="00E61893" w:rsidRPr="007E5BE7">
        <w:t xml:space="preserve"> home. </w:t>
      </w:r>
    </w:p>
    <w:p w14:paraId="6AA09F0F" w14:textId="6CE70D87" w:rsidR="00E61893" w:rsidRPr="007E5BE7" w:rsidRDefault="00CB7390" w:rsidP="00FC6EF2">
      <w:pPr>
        <w:pStyle w:val="Heading3"/>
        <w:numPr>
          <w:ilvl w:val="2"/>
          <w:numId w:val="25"/>
        </w:numPr>
      </w:pPr>
      <w:r>
        <w:t>You</w:t>
      </w:r>
      <w:r w:rsidR="00E61893" w:rsidRPr="007E5BE7">
        <w:t xml:space="preserve"> must not use the </w:t>
      </w:r>
      <w:r>
        <w:t>p</w:t>
      </w:r>
      <w:r w:rsidR="00E61893" w:rsidRPr="007E5BE7">
        <w:t xml:space="preserve">roperty for the purposes of a business, </w:t>
      </w:r>
      <w:proofErr w:type="gramStart"/>
      <w:r w:rsidR="00E61893" w:rsidRPr="007E5BE7">
        <w:t>trade</w:t>
      </w:r>
      <w:proofErr w:type="gramEnd"/>
      <w:r w:rsidR="00E61893" w:rsidRPr="007E5BE7">
        <w:t xml:space="preserve"> or profession </w:t>
      </w:r>
      <w:r>
        <w:t xml:space="preserve">unless you get our written permission beforehand, which we will not </w:t>
      </w:r>
      <w:r w:rsidR="00E61893" w:rsidRPr="007E5BE7">
        <w:t>unreasonably withh</w:t>
      </w:r>
      <w:r>
        <w:t>o</w:t>
      </w:r>
      <w:r w:rsidR="00E61893" w:rsidRPr="007E5BE7">
        <w:t xml:space="preserve">ld or delay. </w:t>
      </w:r>
      <w:r w:rsidR="00A8428D" w:rsidRPr="007E5BE7">
        <w:t>It</w:t>
      </w:r>
      <w:r w:rsidR="00E61893" w:rsidRPr="007E5BE7">
        <w:t xml:space="preserve"> will not be unreasonable for </w:t>
      </w:r>
      <w:r>
        <w:t>us to refuse permission</w:t>
      </w:r>
      <w:r w:rsidR="00E61893" w:rsidRPr="007E5BE7">
        <w:t xml:space="preserve"> if there is a reasonable likelihood that the proposed</w:t>
      </w:r>
      <w:r w:rsidR="00BB0DEF">
        <w:t xml:space="preserve"> use</w:t>
      </w:r>
      <w:r w:rsidR="00E61893" w:rsidRPr="007E5BE7">
        <w:t xml:space="preserve"> would:</w:t>
      </w:r>
    </w:p>
    <w:p w14:paraId="2F030161" w14:textId="77777777" w:rsidR="00C70890" w:rsidRPr="007E5BE7" w:rsidRDefault="00C70890" w:rsidP="009D2E99">
      <w:pPr>
        <w:spacing w:after="0" w:line="240" w:lineRule="auto"/>
        <w:rPr>
          <w:bCs/>
        </w:rPr>
      </w:pPr>
    </w:p>
    <w:p w14:paraId="2158B48A" w14:textId="0F3D48A7" w:rsidR="00E61893" w:rsidRPr="007E5BE7" w:rsidRDefault="00E61893" w:rsidP="00FC6EF2">
      <w:pPr>
        <w:pStyle w:val="ListParagraph"/>
        <w:numPr>
          <w:ilvl w:val="0"/>
          <w:numId w:val="5"/>
        </w:numPr>
        <w:spacing w:after="0" w:line="240" w:lineRule="auto"/>
      </w:pPr>
      <w:r w:rsidRPr="007E5BE7">
        <w:t>give rise to a tenancy to which Part II of the Landlord and Tenant Act 1954 (business tenancies) applies; or</w:t>
      </w:r>
    </w:p>
    <w:p w14:paraId="6312E4DA" w14:textId="786BA3EF" w:rsidR="00E61893" w:rsidRPr="007E5BE7" w:rsidRDefault="00E61893" w:rsidP="00FC6EF2">
      <w:pPr>
        <w:pStyle w:val="ListParagraph"/>
        <w:numPr>
          <w:ilvl w:val="0"/>
          <w:numId w:val="5"/>
        </w:numPr>
        <w:spacing w:after="0" w:line="240" w:lineRule="auto"/>
      </w:pPr>
      <w:r w:rsidRPr="007E5BE7">
        <w:t xml:space="preserve">cause a nuisance to the neighbouring properties or significantly increase wear and tear to the </w:t>
      </w:r>
      <w:r w:rsidR="00CB7390">
        <w:t>p</w:t>
      </w:r>
      <w:r w:rsidRPr="007E5BE7">
        <w:t xml:space="preserve">roperty. </w:t>
      </w:r>
    </w:p>
    <w:p w14:paraId="66E26D6A" w14:textId="77777777" w:rsidR="00E61893" w:rsidRPr="007E5BE7" w:rsidRDefault="00E61893" w:rsidP="009D2E99">
      <w:pPr>
        <w:spacing w:after="0" w:line="240" w:lineRule="auto"/>
      </w:pPr>
    </w:p>
    <w:p w14:paraId="178C5CC4" w14:textId="2B9E114E" w:rsidR="00E61893" w:rsidRPr="007E5BE7" w:rsidRDefault="00CB7390" w:rsidP="00FC6EF2">
      <w:pPr>
        <w:pStyle w:val="Heading3"/>
        <w:numPr>
          <w:ilvl w:val="2"/>
          <w:numId w:val="25"/>
        </w:numPr>
      </w:pPr>
      <w:r>
        <w:t>You</w:t>
      </w:r>
      <w:r w:rsidR="00E61893" w:rsidRPr="007E5BE7">
        <w:t xml:space="preserve"> must not use the </w:t>
      </w:r>
      <w:r>
        <w:t>p</w:t>
      </w:r>
      <w:r w:rsidR="00E61893" w:rsidRPr="007E5BE7">
        <w:t xml:space="preserve">roperty for any illegal, immoral, </w:t>
      </w:r>
      <w:proofErr w:type="gramStart"/>
      <w:r w:rsidR="00E61893" w:rsidRPr="007E5BE7">
        <w:t>disorderly</w:t>
      </w:r>
      <w:proofErr w:type="gramEnd"/>
      <w:r w:rsidR="00E61893" w:rsidRPr="007E5BE7">
        <w:t xml:space="preserve"> or antisocial purposes.</w:t>
      </w:r>
    </w:p>
    <w:p w14:paraId="7ECF9C32" w14:textId="31E57DCB" w:rsidR="00E61893" w:rsidRPr="007E5BE7" w:rsidRDefault="00CB7390" w:rsidP="00FC6EF2">
      <w:pPr>
        <w:pStyle w:val="Heading3"/>
        <w:numPr>
          <w:ilvl w:val="2"/>
          <w:numId w:val="25"/>
        </w:numPr>
      </w:pPr>
      <w:r>
        <w:t>You</w:t>
      </w:r>
      <w:r w:rsidR="00E61893" w:rsidRPr="007E5BE7">
        <w:t xml:space="preserve"> must not do anything to or on the </w:t>
      </w:r>
      <w:r>
        <w:t>p</w:t>
      </w:r>
      <w:r w:rsidR="00E61893" w:rsidRPr="007E5BE7">
        <w:t xml:space="preserve">roperty or any </w:t>
      </w:r>
      <w:r>
        <w:t>shared areas</w:t>
      </w:r>
      <w:r w:rsidR="00E61893" w:rsidRPr="007E5BE7">
        <w:t xml:space="preserve"> which may reasonably be considered a nuisance or annoyance to the </w:t>
      </w:r>
      <w:r>
        <w:t>people living in</w:t>
      </w:r>
      <w:r w:rsidR="00E61893" w:rsidRPr="007E5BE7">
        <w:t xml:space="preserve"> neighbouring properties.</w:t>
      </w:r>
    </w:p>
    <w:p w14:paraId="11F2523A" w14:textId="551216D8" w:rsidR="00A334F0" w:rsidRDefault="00CB7390" w:rsidP="00FC6EF2">
      <w:pPr>
        <w:pStyle w:val="Heading3"/>
        <w:numPr>
          <w:ilvl w:val="2"/>
          <w:numId w:val="25"/>
        </w:numPr>
      </w:pPr>
      <w:r>
        <w:t>You</w:t>
      </w:r>
      <w:r w:rsidR="00E61893" w:rsidRPr="00A334F0">
        <w:t xml:space="preserve"> must not keep any pets or other animals at the </w:t>
      </w:r>
      <w:r>
        <w:t>p</w:t>
      </w:r>
      <w:r w:rsidR="00E61893" w:rsidRPr="00A334F0">
        <w:t xml:space="preserve">roperty without </w:t>
      </w:r>
      <w:r>
        <w:t xml:space="preserve">getting our </w:t>
      </w:r>
      <w:r w:rsidR="00E61893" w:rsidRPr="00A334F0">
        <w:t>written</w:t>
      </w:r>
      <w:r>
        <w:t xml:space="preserve"> permission beforehand</w:t>
      </w:r>
      <w:r w:rsidR="004E5C98" w:rsidRPr="00A334F0">
        <w:t>,</w:t>
      </w:r>
      <w:r w:rsidR="00E61893" w:rsidRPr="00A334F0">
        <w:t xml:space="preserve"> which </w:t>
      </w:r>
      <w:r>
        <w:t>we will not</w:t>
      </w:r>
      <w:r w:rsidR="00E61893" w:rsidRPr="00A334F0">
        <w:t xml:space="preserve"> unreasonably withh</w:t>
      </w:r>
      <w:r>
        <w:t>o</w:t>
      </w:r>
      <w:r w:rsidR="00E61893" w:rsidRPr="00A334F0">
        <w:t xml:space="preserve">ld or delay. If </w:t>
      </w:r>
      <w:r>
        <w:t xml:space="preserve">we do give </w:t>
      </w:r>
      <w:r w:rsidR="00E61893" w:rsidRPr="00A334F0">
        <w:t>permission, it may be on the condition that</w:t>
      </w:r>
      <w:r>
        <w:t xml:space="preserve"> you pay an extra</w:t>
      </w:r>
      <w:r w:rsidR="00E61893" w:rsidRPr="00A334F0">
        <w:t xml:space="preserve"> reasonable amount towards the deposit. </w:t>
      </w:r>
    </w:p>
    <w:p w14:paraId="3DD988D3" w14:textId="5D62CBCF" w:rsidR="009B064F" w:rsidRDefault="009B064F" w:rsidP="00057944">
      <w:pPr>
        <w:rPr>
          <w:lang w:eastAsia="en-GB"/>
        </w:rPr>
      </w:pPr>
    </w:p>
    <w:p w14:paraId="3231B724" w14:textId="6F727B13" w:rsidR="009B064F" w:rsidRDefault="009B064F" w:rsidP="00057944">
      <w:pPr>
        <w:rPr>
          <w:lang w:eastAsia="en-GB"/>
        </w:rPr>
      </w:pPr>
    </w:p>
    <w:p w14:paraId="15E86B8F" w14:textId="107316E8" w:rsidR="00F32617" w:rsidRDefault="00F32617" w:rsidP="00057944">
      <w:pPr>
        <w:rPr>
          <w:lang w:eastAsia="en-GB"/>
        </w:rPr>
      </w:pPr>
    </w:p>
    <w:p w14:paraId="2A428079" w14:textId="77777777" w:rsidR="00F32617" w:rsidRDefault="00F32617" w:rsidP="00057944">
      <w:pPr>
        <w:rPr>
          <w:lang w:eastAsia="en-GB"/>
        </w:rPr>
      </w:pPr>
    </w:p>
    <w:p w14:paraId="4A119619" w14:textId="77777777" w:rsidR="009B064F" w:rsidRPr="00057944" w:rsidRDefault="009B064F" w:rsidP="00057944">
      <w:pPr>
        <w:rPr>
          <w:lang w:eastAsia="en-GB"/>
        </w:rPr>
      </w:pPr>
    </w:p>
    <w:p w14:paraId="09E4D578" w14:textId="77777777" w:rsidR="00C13542" w:rsidRPr="00C13542" w:rsidRDefault="00C13542" w:rsidP="00C13542">
      <w:pPr>
        <w:rPr>
          <w:lang w:eastAsia="en-GB"/>
        </w:rPr>
      </w:pPr>
    </w:p>
    <w:p w14:paraId="3976726A" w14:textId="1FD89F20" w:rsidR="00E61893" w:rsidRPr="007E5BE7" w:rsidRDefault="00E61893" w:rsidP="00FC6EF2">
      <w:pPr>
        <w:pStyle w:val="Heading2"/>
        <w:numPr>
          <w:ilvl w:val="1"/>
          <w:numId w:val="25"/>
        </w:numPr>
      </w:pPr>
      <w:bookmarkStart w:id="84" w:name="_Toc441503432"/>
      <w:bookmarkStart w:id="85" w:name="_Toc441738896"/>
      <w:bookmarkStart w:id="86" w:name="_Toc441836789"/>
      <w:bookmarkStart w:id="87" w:name="_Ref491076447"/>
      <w:r w:rsidRPr="007E5BE7">
        <w:lastRenderedPageBreak/>
        <w:t>CARE, MAINTENANCE AND REDECORATION OF THE PROPERTY</w:t>
      </w:r>
      <w:bookmarkEnd w:id="84"/>
      <w:bookmarkEnd w:id="85"/>
      <w:bookmarkEnd w:id="86"/>
      <w:bookmarkEnd w:id="87"/>
      <w:r w:rsidR="00415658">
        <w:t xml:space="preserve"> (SEE ANNEX 2)</w:t>
      </w:r>
    </w:p>
    <w:p w14:paraId="101014F7" w14:textId="77777777" w:rsidR="00AD6D3E" w:rsidRPr="007E5BE7" w:rsidRDefault="00AD6D3E" w:rsidP="00AD6D3E">
      <w:pPr>
        <w:spacing w:after="0" w:line="240" w:lineRule="auto"/>
        <w:ind w:left="360"/>
        <w:rPr>
          <w:b/>
          <w:bCs/>
        </w:rPr>
      </w:pPr>
    </w:p>
    <w:p w14:paraId="54011402" w14:textId="3E9F465A" w:rsidR="00E61893" w:rsidRPr="007E5BE7" w:rsidRDefault="00162BDE" w:rsidP="00FC6EF2">
      <w:pPr>
        <w:pStyle w:val="Heading3"/>
        <w:numPr>
          <w:ilvl w:val="2"/>
          <w:numId w:val="25"/>
        </w:numPr>
      </w:pPr>
      <w:bookmarkStart w:id="88" w:name="_Ref491081073"/>
      <w:r>
        <w:t>You</w:t>
      </w:r>
      <w:r w:rsidR="00E61893" w:rsidRPr="007E5BE7">
        <w:t xml:space="preserve"> must take reasonable care of the </w:t>
      </w:r>
      <w:r>
        <w:t>p</w:t>
      </w:r>
      <w:r w:rsidR="00E61893" w:rsidRPr="007E5BE7">
        <w:t>roperty, any items listed in the inventory</w:t>
      </w:r>
      <w:r w:rsidR="00BB0DEF">
        <w:t>,</w:t>
      </w:r>
      <w:r w:rsidR="00E61893" w:rsidRPr="007E5BE7">
        <w:t xml:space="preserve"> and the </w:t>
      </w:r>
      <w:r>
        <w:t>shared areas</w:t>
      </w:r>
      <w:r w:rsidR="00E61893" w:rsidRPr="007E5BE7">
        <w:t xml:space="preserve"> (if any). This includes:</w:t>
      </w:r>
      <w:bookmarkEnd w:id="88"/>
    </w:p>
    <w:p w14:paraId="4869671E" w14:textId="77777777" w:rsidR="00C70890" w:rsidRPr="007E5BE7" w:rsidRDefault="00C70890" w:rsidP="009D2E99">
      <w:pPr>
        <w:spacing w:after="0" w:line="240" w:lineRule="auto"/>
        <w:rPr>
          <w:bCs/>
        </w:rPr>
      </w:pPr>
    </w:p>
    <w:p w14:paraId="0EA5D44D" w14:textId="404937BC" w:rsidR="00E61893" w:rsidRPr="007E5BE7" w:rsidRDefault="00E61893" w:rsidP="00FC6EF2">
      <w:pPr>
        <w:pStyle w:val="ListParagraph"/>
        <w:numPr>
          <w:ilvl w:val="0"/>
          <w:numId w:val="6"/>
        </w:numPr>
        <w:spacing w:after="0" w:line="240" w:lineRule="auto"/>
      </w:pPr>
      <w:r w:rsidRPr="007E5BE7">
        <w:t xml:space="preserve">taking reasonable steps to keep the </w:t>
      </w:r>
      <w:r w:rsidR="00162BDE">
        <w:t>p</w:t>
      </w:r>
      <w:r w:rsidRPr="007E5BE7">
        <w:t xml:space="preserve">roperty adequately ventilated and heated to prevent damage from </w:t>
      </w:r>
      <w:proofErr w:type="gramStart"/>
      <w:r w:rsidRPr="007E5BE7">
        <w:t>condensation;</w:t>
      </w:r>
      <w:proofErr w:type="gramEnd"/>
    </w:p>
    <w:p w14:paraId="0ACE3EC1" w14:textId="320339E8" w:rsidR="00E61893" w:rsidRPr="007E5BE7" w:rsidRDefault="00E61893" w:rsidP="00FC6EF2">
      <w:pPr>
        <w:pStyle w:val="ListParagraph"/>
        <w:numPr>
          <w:ilvl w:val="0"/>
          <w:numId w:val="6"/>
        </w:numPr>
        <w:spacing w:after="0" w:line="240" w:lineRule="auto"/>
      </w:pPr>
      <w:r w:rsidRPr="007E5BE7">
        <w:t xml:space="preserve">taking reasonable steps to prevent frost damage </w:t>
      </w:r>
      <w:r w:rsidR="00162BDE">
        <w:t>to</w:t>
      </w:r>
      <w:r w:rsidRPr="007E5BE7">
        <w:t xml:space="preserve"> any pipes or other installations in the </w:t>
      </w:r>
      <w:r w:rsidR="00162BDE">
        <w:t>p</w:t>
      </w:r>
      <w:r w:rsidRPr="007E5BE7">
        <w:t xml:space="preserve">roperty, </w:t>
      </w:r>
      <w:r w:rsidR="00F32617">
        <w:t>if</w:t>
      </w:r>
      <w:r w:rsidR="00162BDE" w:rsidRPr="007E5BE7">
        <w:t xml:space="preserve"> </w:t>
      </w:r>
      <w:r w:rsidRPr="007E5BE7">
        <w:t xml:space="preserve">the pipes and other installations were adequately insulated at the start of the </w:t>
      </w:r>
      <w:r w:rsidR="00162BDE">
        <w:t>t</w:t>
      </w:r>
      <w:r w:rsidRPr="007E5BE7">
        <w:t>enancy; and</w:t>
      </w:r>
    </w:p>
    <w:p w14:paraId="254A2F1B" w14:textId="3807A7D1" w:rsidR="00E61893" w:rsidRPr="007E5BE7" w:rsidRDefault="00162BDE" w:rsidP="00FC6EF2">
      <w:pPr>
        <w:pStyle w:val="ListParagraph"/>
        <w:numPr>
          <w:ilvl w:val="0"/>
          <w:numId w:val="6"/>
        </w:numPr>
        <w:spacing w:after="0" w:line="240" w:lineRule="auto"/>
      </w:pPr>
      <w:r>
        <w:t>getting rid</w:t>
      </w:r>
      <w:r w:rsidRPr="007E5BE7">
        <w:t xml:space="preserve"> </w:t>
      </w:r>
      <w:r w:rsidR="00E61893" w:rsidRPr="007E5BE7">
        <w:t xml:space="preserve">of all rubbish in an appropriate </w:t>
      </w:r>
      <w:r>
        <w:t>way</w:t>
      </w:r>
      <w:r w:rsidRPr="007E5BE7">
        <w:t xml:space="preserve"> </w:t>
      </w:r>
      <w:r w:rsidR="00E61893" w:rsidRPr="007E5BE7">
        <w:t xml:space="preserve">and at the appropriate time. </w:t>
      </w:r>
    </w:p>
    <w:p w14:paraId="29FDF31B" w14:textId="77777777" w:rsidR="00E61893" w:rsidRPr="007E5BE7" w:rsidRDefault="00E61893" w:rsidP="009D2E99">
      <w:pPr>
        <w:spacing w:after="0" w:line="240" w:lineRule="auto"/>
      </w:pPr>
    </w:p>
    <w:p w14:paraId="304EB94D" w14:textId="7EFBF925" w:rsidR="00AD6D3E" w:rsidRPr="002365A1" w:rsidRDefault="00162BDE" w:rsidP="00FC6EF2">
      <w:pPr>
        <w:pStyle w:val="Heading3"/>
        <w:numPr>
          <w:ilvl w:val="2"/>
          <w:numId w:val="25"/>
        </w:numPr>
      </w:pPr>
      <w:bookmarkStart w:id="89" w:name="_Ref491080036"/>
      <w:r>
        <w:t>You</w:t>
      </w:r>
      <w:r w:rsidR="00E61893" w:rsidRPr="002365A1">
        <w:t xml:space="preserve"> must not make any addition or alteration to the </w:t>
      </w:r>
      <w:r>
        <w:t>p</w:t>
      </w:r>
      <w:r w:rsidR="00E61893" w:rsidRPr="002365A1">
        <w:t>roperty or redecorate</w:t>
      </w:r>
      <w:r w:rsidR="0020206E">
        <w:t xml:space="preserve"> </w:t>
      </w:r>
      <w:r>
        <w:t>it</w:t>
      </w:r>
      <w:r w:rsidR="00E61893" w:rsidRPr="002365A1">
        <w:t xml:space="preserve"> (or any part of it) without </w:t>
      </w:r>
      <w:r>
        <w:t>getting our</w:t>
      </w:r>
      <w:r w:rsidR="00E61893" w:rsidRPr="002365A1">
        <w:t xml:space="preserve"> written </w:t>
      </w:r>
      <w:r>
        <w:t>permission beforehand,</w:t>
      </w:r>
      <w:r w:rsidR="00E61893" w:rsidRPr="002365A1">
        <w:t xml:space="preserve"> which </w:t>
      </w:r>
      <w:r>
        <w:t xml:space="preserve">we will not </w:t>
      </w:r>
      <w:r w:rsidR="00E61893" w:rsidRPr="002365A1">
        <w:t>unreasonably withh</w:t>
      </w:r>
      <w:r>
        <w:t>o</w:t>
      </w:r>
      <w:r w:rsidR="00E61893" w:rsidRPr="002365A1">
        <w:t>ld or delay.</w:t>
      </w:r>
      <w:bookmarkEnd w:id="89"/>
      <w:r w:rsidR="00E61893" w:rsidRPr="002365A1">
        <w:t xml:space="preserve"> </w:t>
      </w:r>
    </w:p>
    <w:p w14:paraId="0B4005C9" w14:textId="5D5D86EE" w:rsidR="00360AF9" w:rsidRPr="002365A1" w:rsidRDefault="00162BDE" w:rsidP="00FC6EF2">
      <w:pPr>
        <w:pStyle w:val="Heading3"/>
        <w:numPr>
          <w:ilvl w:val="2"/>
          <w:numId w:val="25"/>
        </w:numPr>
      </w:pPr>
      <w:r>
        <w:t>You</w:t>
      </w:r>
      <w:r w:rsidR="00B35E2B" w:rsidRPr="002365A1">
        <w:t xml:space="preserve"> must not make any repairs or adaptations to electrical or mechanical systems</w:t>
      </w:r>
      <w:r w:rsidR="00BB0DEF">
        <w:t>,</w:t>
      </w:r>
      <w:r w:rsidR="00B35E2B" w:rsidRPr="002365A1">
        <w:t xml:space="preserve"> including heating, hot water, drainage, light fittings, electrical outlets, electrical </w:t>
      </w:r>
      <w:proofErr w:type="gramStart"/>
      <w:r w:rsidR="00B35E2B" w:rsidRPr="002365A1">
        <w:t>switches</w:t>
      </w:r>
      <w:proofErr w:type="gramEnd"/>
      <w:r w:rsidR="00B35E2B" w:rsidRPr="002365A1">
        <w:t xml:space="preserve"> or other systems</w:t>
      </w:r>
      <w:r w:rsidR="00BB0DEF">
        <w:t>,</w:t>
      </w:r>
      <w:r w:rsidR="00B35E2B" w:rsidRPr="002365A1">
        <w:t xml:space="preserve"> without </w:t>
      </w:r>
      <w:r>
        <w:t xml:space="preserve">getting our written permission </w:t>
      </w:r>
      <w:r w:rsidR="00F32617">
        <w:t xml:space="preserve">beforehand, </w:t>
      </w:r>
      <w:r w:rsidR="00F32617" w:rsidRPr="002365A1">
        <w:t>which</w:t>
      </w:r>
      <w:r w:rsidR="00B35E2B" w:rsidRPr="002365A1">
        <w:t xml:space="preserve"> </w:t>
      </w:r>
      <w:r>
        <w:t>we will not</w:t>
      </w:r>
      <w:r w:rsidR="00B35E2B" w:rsidRPr="002365A1">
        <w:t xml:space="preserve"> unreasonably withh</w:t>
      </w:r>
      <w:r>
        <w:t>o</w:t>
      </w:r>
      <w:r w:rsidR="00B35E2B" w:rsidRPr="002365A1">
        <w:t xml:space="preserve">ld or delay. </w:t>
      </w:r>
      <w:r>
        <w:t>If we do give</w:t>
      </w:r>
      <w:r w:rsidRPr="002365A1">
        <w:t xml:space="preserve"> </w:t>
      </w:r>
      <w:r w:rsidR="00B35E2B" w:rsidRPr="002365A1">
        <w:t>permission</w:t>
      </w:r>
      <w:r>
        <w:t>, we must approve</w:t>
      </w:r>
      <w:r w:rsidR="00B35E2B" w:rsidRPr="002365A1">
        <w:t xml:space="preserve"> any contractor </w:t>
      </w:r>
      <w:r>
        <w:t xml:space="preserve">you </w:t>
      </w:r>
      <w:r w:rsidR="00B35E2B" w:rsidRPr="002365A1">
        <w:t>use.</w:t>
      </w:r>
    </w:p>
    <w:p w14:paraId="24F8D6EB" w14:textId="2B176390" w:rsidR="00AD6D3E" w:rsidRPr="00C13542" w:rsidRDefault="00162BDE" w:rsidP="00FC6EF2">
      <w:pPr>
        <w:pStyle w:val="Heading3"/>
        <w:numPr>
          <w:ilvl w:val="2"/>
          <w:numId w:val="25"/>
        </w:numPr>
      </w:pPr>
      <w:bookmarkStart w:id="90" w:name="_Ref491081134"/>
      <w:r>
        <w:t>You must tell us</w:t>
      </w:r>
      <w:r w:rsidR="00E61893" w:rsidRPr="007E5BE7">
        <w:t xml:space="preserve"> as soon as reasonably possible about any repairs that are needed to the </w:t>
      </w:r>
      <w:r>
        <w:t>p</w:t>
      </w:r>
      <w:r w:rsidR="00E61893" w:rsidRPr="007E5BE7">
        <w:t xml:space="preserve">roperty or to any items listed on the inventory for which </w:t>
      </w:r>
      <w:r>
        <w:t>we are</w:t>
      </w:r>
      <w:r w:rsidR="004E5C98">
        <w:t xml:space="preserve"> responsible (see </w:t>
      </w:r>
      <w:r w:rsidR="00AC13DA">
        <w:t>Annex</w:t>
      </w:r>
      <w:r w:rsidR="004E5C98">
        <w:t xml:space="preserve"> 1</w:t>
      </w:r>
      <w:r w:rsidR="00E61893" w:rsidRPr="007E5BE7">
        <w:t>).</w:t>
      </w:r>
      <w:bookmarkEnd w:id="90"/>
    </w:p>
    <w:p w14:paraId="01E5A508" w14:textId="44EC4A4A" w:rsidR="00E61893" w:rsidRPr="007E5BE7" w:rsidRDefault="00162BDE" w:rsidP="00FC6EF2">
      <w:pPr>
        <w:pStyle w:val="Heading3"/>
        <w:numPr>
          <w:ilvl w:val="2"/>
          <w:numId w:val="25"/>
        </w:numPr>
      </w:pPr>
      <w:bookmarkStart w:id="91" w:name="_Ref491081829"/>
      <w:r>
        <w:t>You will have to pay</w:t>
      </w:r>
      <w:r w:rsidR="00E61893" w:rsidRPr="007E5BE7">
        <w:t xml:space="preserve"> the reasonable cost of repairs </w:t>
      </w:r>
      <w:r>
        <w:t>if they are</w:t>
      </w:r>
      <w:r w:rsidR="00E61893" w:rsidRPr="007E5BE7">
        <w:t xml:space="preserve"> need</w:t>
      </w:r>
      <w:r>
        <w:t xml:space="preserve">ed as a result of your </w:t>
      </w:r>
      <w:r w:rsidR="00E61893" w:rsidRPr="007E5BE7">
        <w:t xml:space="preserve">failure to </w:t>
      </w:r>
      <w:r>
        <w:t xml:space="preserve">keep to </w:t>
      </w:r>
      <w:r w:rsidR="00E61893" w:rsidRPr="007E5BE7">
        <w:t>the obligatio</w:t>
      </w:r>
      <w:r w:rsidR="00057944">
        <w:t>n</w:t>
      </w:r>
      <w:r w:rsidR="00757F25">
        <w:t xml:space="preserve">s set out above in clauses </w:t>
      </w:r>
      <w:r w:rsidR="00757F25">
        <w:fldChar w:fldCharType="begin"/>
      </w:r>
      <w:r w:rsidR="00757F25">
        <w:instrText xml:space="preserve"> REF _Ref491081073 \r \h </w:instrText>
      </w:r>
      <w:r w:rsidR="00757F25">
        <w:fldChar w:fldCharType="separate"/>
      </w:r>
      <w:r w:rsidR="002A02F2">
        <w:t>3.4.1</w:t>
      </w:r>
      <w:r w:rsidR="00757F25">
        <w:fldChar w:fldCharType="end"/>
      </w:r>
      <w:r w:rsidR="00757F25">
        <w:t xml:space="preserve">, </w:t>
      </w:r>
      <w:r w:rsidR="00757F25">
        <w:fldChar w:fldCharType="begin"/>
      </w:r>
      <w:r w:rsidR="00757F25">
        <w:instrText xml:space="preserve"> REF _Ref491080036 \r \h </w:instrText>
      </w:r>
      <w:r w:rsidR="00757F25">
        <w:fldChar w:fldCharType="separate"/>
      </w:r>
      <w:r w:rsidR="002A02F2">
        <w:t>3.4.2</w:t>
      </w:r>
      <w:r w:rsidR="00757F25">
        <w:fldChar w:fldCharType="end"/>
      </w:r>
      <w:r w:rsidR="00757F25">
        <w:t xml:space="preserve"> and </w:t>
      </w:r>
      <w:r w:rsidR="00757F25">
        <w:fldChar w:fldCharType="begin"/>
      </w:r>
      <w:r w:rsidR="00757F25">
        <w:instrText xml:space="preserve"> REF _Ref491081134 \r \h </w:instrText>
      </w:r>
      <w:r w:rsidR="00757F25">
        <w:fldChar w:fldCharType="separate"/>
      </w:r>
      <w:r w:rsidR="002A02F2">
        <w:t>3.4.4</w:t>
      </w:r>
      <w:r w:rsidR="00757F25">
        <w:fldChar w:fldCharType="end"/>
      </w:r>
      <w:r w:rsidR="00E61893" w:rsidRPr="007E5BE7">
        <w:t xml:space="preserve"> or </w:t>
      </w:r>
      <w:r>
        <w:t>if they are due to your</w:t>
      </w:r>
      <w:r w:rsidR="00E61893" w:rsidRPr="007E5BE7">
        <w:t xml:space="preserve"> fault or negligence</w:t>
      </w:r>
      <w:r w:rsidR="00BB0DEF">
        <w:t xml:space="preserve"> </w:t>
      </w:r>
      <w:r>
        <w:t>or that of</w:t>
      </w:r>
      <w:r w:rsidR="00E61893" w:rsidRPr="007E5BE7">
        <w:t xml:space="preserve"> any </w:t>
      </w:r>
      <w:r>
        <w:t>m</w:t>
      </w:r>
      <w:r w:rsidR="00E61893" w:rsidRPr="007E5BE7">
        <w:t xml:space="preserve">ember of </w:t>
      </w:r>
      <w:r>
        <w:t>your h</w:t>
      </w:r>
      <w:r w:rsidR="00E61893" w:rsidRPr="007E5BE7">
        <w:t>ousehold or any visitors.</w:t>
      </w:r>
      <w:bookmarkEnd w:id="91"/>
      <w:r w:rsidR="00E61893" w:rsidRPr="007E5BE7">
        <w:t xml:space="preserve"> </w:t>
      </w:r>
    </w:p>
    <w:p w14:paraId="61F8D0C9" w14:textId="680E4362" w:rsidR="00AD6D3E" w:rsidRPr="007E5BE7" w:rsidRDefault="00A86F99" w:rsidP="00FC6EF2">
      <w:pPr>
        <w:pStyle w:val="Heading3"/>
        <w:numPr>
          <w:ilvl w:val="2"/>
          <w:numId w:val="25"/>
        </w:numPr>
      </w:pPr>
      <w:r>
        <w:t>You must</w:t>
      </w:r>
      <w:r w:rsidR="00E61893" w:rsidRPr="007E5BE7">
        <w:t xml:space="preserve"> promptly replace and pay for any broken glass in windows at the </w:t>
      </w:r>
      <w:r>
        <w:t>p</w:t>
      </w:r>
      <w:r w:rsidR="00E61893" w:rsidRPr="007E5BE7">
        <w:t xml:space="preserve">roperty </w:t>
      </w:r>
      <w:r>
        <w:t>if you</w:t>
      </w:r>
      <w:r w:rsidR="00E61893" w:rsidRPr="007E5BE7">
        <w:t xml:space="preserve">, any </w:t>
      </w:r>
      <w:r>
        <w:t>m</w:t>
      </w:r>
      <w:r w:rsidR="00E61893" w:rsidRPr="007E5BE7">
        <w:t>ember of</w:t>
      </w:r>
      <w:r>
        <w:t xml:space="preserve"> your</w:t>
      </w:r>
      <w:r w:rsidR="00E61893" w:rsidRPr="007E5BE7">
        <w:t xml:space="preserve"> </w:t>
      </w:r>
      <w:r>
        <w:t>h</w:t>
      </w:r>
      <w:r w:rsidR="00E61893" w:rsidRPr="007E5BE7">
        <w:t xml:space="preserve">ousehold or any of </w:t>
      </w:r>
      <w:r>
        <w:t>your</w:t>
      </w:r>
      <w:r w:rsidR="00E61893" w:rsidRPr="007E5BE7">
        <w:t xml:space="preserve"> visitors cause the breakage.</w:t>
      </w:r>
      <w:r w:rsidR="00B903B2">
        <w:t xml:space="preserve"> </w:t>
      </w:r>
      <w:r>
        <w:t>We must approve a</w:t>
      </w:r>
      <w:r w:rsidR="00B903B2">
        <w:t>ny contractor</w:t>
      </w:r>
      <w:r>
        <w:t xml:space="preserve"> you use</w:t>
      </w:r>
      <w:r w:rsidR="00B903B2">
        <w:t>.</w:t>
      </w:r>
    </w:p>
    <w:p w14:paraId="216EA7A9" w14:textId="36B8A930" w:rsidR="00E61893" w:rsidRPr="007E5BE7" w:rsidRDefault="00E61893" w:rsidP="00FC6EF2">
      <w:pPr>
        <w:pStyle w:val="Heading2"/>
        <w:numPr>
          <w:ilvl w:val="1"/>
          <w:numId w:val="25"/>
        </w:numPr>
      </w:pPr>
      <w:bookmarkStart w:id="92" w:name="_Toc441503433"/>
      <w:bookmarkStart w:id="93" w:name="_Toc441738897"/>
      <w:bookmarkStart w:id="94" w:name="_Toc441836790"/>
      <w:r w:rsidRPr="007E5BE7">
        <w:t>S</w:t>
      </w:r>
      <w:r w:rsidR="00A86F99">
        <w:t xml:space="preserve">ecurity of the property and being away for more than </w:t>
      </w:r>
      <w:r w:rsidRPr="007E5BE7">
        <w:t>28</w:t>
      </w:r>
      <w:r w:rsidR="00A86F99">
        <w:t xml:space="preserve"> days</w:t>
      </w:r>
      <w:bookmarkEnd w:id="92"/>
      <w:bookmarkEnd w:id="93"/>
      <w:bookmarkEnd w:id="94"/>
      <w:r w:rsidRPr="007E5BE7">
        <w:tab/>
      </w:r>
    </w:p>
    <w:p w14:paraId="2D22B372" w14:textId="77777777" w:rsidR="00AD6D3E" w:rsidRPr="007E5BE7" w:rsidRDefault="00AD6D3E" w:rsidP="00AD6D3E">
      <w:pPr>
        <w:spacing w:after="0" w:line="240" w:lineRule="auto"/>
        <w:ind w:left="360"/>
        <w:rPr>
          <w:b/>
          <w:bCs/>
        </w:rPr>
      </w:pPr>
    </w:p>
    <w:p w14:paraId="7F8B87AA" w14:textId="77CF9DB7" w:rsidR="00AD6D3E" w:rsidRPr="003011A3" w:rsidRDefault="00A86F99" w:rsidP="00FC6EF2">
      <w:pPr>
        <w:pStyle w:val="Heading3"/>
        <w:numPr>
          <w:ilvl w:val="2"/>
          <w:numId w:val="25"/>
        </w:numPr>
      </w:pPr>
      <w:r>
        <w:t>You</w:t>
      </w:r>
      <w:r w:rsidR="00E61893" w:rsidRPr="007E5BE7">
        <w:t xml:space="preserve"> must not leave the </w:t>
      </w:r>
      <w:r>
        <w:t>p</w:t>
      </w:r>
      <w:r w:rsidR="00E61893" w:rsidRPr="007E5BE7">
        <w:t>roperty unoccupied for more than 28 days</w:t>
      </w:r>
      <w:r>
        <w:t xml:space="preserve"> in a row</w:t>
      </w:r>
      <w:r w:rsidR="00E61893" w:rsidRPr="007E5BE7">
        <w:t xml:space="preserve"> without giving </w:t>
      </w:r>
      <w:r>
        <w:t xml:space="preserve">us </w:t>
      </w:r>
      <w:r w:rsidR="00FD3BBE">
        <w:t xml:space="preserve">at least 30 days’ </w:t>
      </w:r>
      <w:r w:rsidR="00E61893" w:rsidRPr="007E5BE7">
        <w:t>notice in writing.</w:t>
      </w:r>
    </w:p>
    <w:p w14:paraId="26E08137" w14:textId="6BB98BE1" w:rsidR="00AD6D3E" w:rsidRPr="007E5BE7" w:rsidRDefault="00A86F99" w:rsidP="00FC6EF2">
      <w:pPr>
        <w:pStyle w:val="Heading3"/>
        <w:numPr>
          <w:ilvl w:val="2"/>
          <w:numId w:val="25"/>
        </w:numPr>
      </w:pPr>
      <w:r>
        <w:t>You</w:t>
      </w:r>
      <w:r w:rsidR="00E61893" w:rsidRPr="007E5BE7">
        <w:t xml:space="preserve"> must take reasonable steps to </w:t>
      </w:r>
      <w:r>
        <w:t>make sure</w:t>
      </w:r>
      <w:r w:rsidRPr="007E5BE7">
        <w:t xml:space="preserve"> </w:t>
      </w:r>
      <w:r w:rsidR="00E61893" w:rsidRPr="007E5BE7">
        <w:t xml:space="preserve">that the </w:t>
      </w:r>
      <w:r w:rsidR="00BB0DEF">
        <w:t>p</w:t>
      </w:r>
      <w:r w:rsidR="00E61893" w:rsidRPr="007E5BE7">
        <w:t>roperty is secure whenever</w:t>
      </w:r>
      <w:r>
        <w:t xml:space="preserve"> you leave it </w:t>
      </w:r>
      <w:r w:rsidR="00E61893" w:rsidRPr="007E5BE7">
        <w:t xml:space="preserve">unoccupied. </w:t>
      </w:r>
    </w:p>
    <w:p w14:paraId="0DC9E995" w14:textId="483826D5" w:rsidR="00E61893" w:rsidRPr="007E5BE7" w:rsidRDefault="00E61893" w:rsidP="00FC6EF2">
      <w:pPr>
        <w:pStyle w:val="Heading2"/>
        <w:numPr>
          <w:ilvl w:val="1"/>
          <w:numId w:val="25"/>
        </w:numPr>
      </w:pPr>
      <w:bookmarkStart w:id="95" w:name="_Toc441503434"/>
      <w:bookmarkStart w:id="96" w:name="_Toc441738898"/>
      <w:bookmarkStart w:id="97" w:name="_Toc441836791"/>
      <w:r w:rsidRPr="007E5BE7">
        <w:t>A</w:t>
      </w:r>
      <w:r w:rsidR="00A86F99">
        <w:t>ccess to the property by us or our agents</w:t>
      </w:r>
      <w:bookmarkEnd w:id="95"/>
      <w:bookmarkEnd w:id="96"/>
      <w:bookmarkEnd w:id="97"/>
    </w:p>
    <w:p w14:paraId="1612C15D" w14:textId="77777777" w:rsidR="00E61893" w:rsidRPr="007E5BE7" w:rsidRDefault="00E61893" w:rsidP="009D2E99">
      <w:pPr>
        <w:spacing w:after="0" w:line="240" w:lineRule="auto"/>
      </w:pPr>
      <w:r w:rsidRPr="007E5BE7">
        <w:tab/>
      </w:r>
    </w:p>
    <w:p w14:paraId="6890C428" w14:textId="77777777" w:rsidR="00E61893" w:rsidRPr="007E5BE7" w:rsidRDefault="00E61893" w:rsidP="00FC6EF2">
      <w:pPr>
        <w:pStyle w:val="Heading3"/>
        <w:numPr>
          <w:ilvl w:val="2"/>
          <w:numId w:val="25"/>
        </w:numPr>
      </w:pPr>
      <w:r w:rsidRPr="007E5BE7">
        <w:t>Routine access</w:t>
      </w:r>
    </w:p>
    <w:p w14:paraId="14C2154A" w14:textId="304A9690" w:rsidR="00E61893" w:rsidRPr="007E5BE7" w:rsidRDefault="00C05BA5" w:rsidP="009D2E99">
      <w:pPr>
        <w:spacing w:after="0" w:line="240" w:lineRule="auto"/>
        <w:rPr>
          <w:bCs/>
        </w:rPr>
      </w:pPr>
      <w:r>
        <w:rPr>
          <w:bCs/>
        </w:rPr>
        <w:t>If</w:t>
      </w:r>
      <w:r w:rsidR="00A86F99">
        <w:rPr>
          <w:bCs/>
        </w:rPr>
        <w:t xml:space="preserve"> we give you</w:t>
      </w:r>
      <w:r w:rsidR="00E61893" w:rsidRPr="007E5BE7">
        <w:rPr>
          <w:bCs/>
        </w:rPr>
        <w:t xml:space="preserve"> at least 24 hours</w:t>
      </w:r>
      <w:r w:rsidR="00774330" w:rsidRPr="007E5BE7">
        <w:rPr>
          <w:bCs/>
        </w:rPr>
        <w:t>’ notice</w:t>
      </w:r>
      <w:r w:rsidR="00E61893" w:rsidRPr="007E5BE7">
        <w:rPr>
          <w:bCs/>
        </w:rPr>
        <w:t xml:space="preserve"> in writing, </w:t>
      </w:r>
      <w:r w:rsidR="00A86F99">
        <w:rPr>
          <w:bCs/>
        </w:rPr>
        <w:t>you must give us</w:t>
      </w:r>
      <w:r w:rsidR="00E61893" w:rsidRPr="007E5BE7">
        <w:rPr>
          <w:bCs/>
        </w:rPr>
        <w:t xml:space="preserve"> (or any person acting on </w:t>
      </w:r>
      <w:r w:rsidR="00A86F99">
        <w:rPr>
          <w:bCs/>
        </w:rPr>
        <w:t xml:space="preserve">our </w:t>
      </w:r>
      <w:r w:rsidR="00E61893" w:rsidRPr="007E5BE7">
        <w:rPr>
          <w:bCs/>
        </w:rPr>
        <w:t xml:space="preserve">behalf) access to the </w:t>
      </w:r>
      <w:r w:rsidR="00A86F99">
        <w:rPr>
          <w:bCs/>
        </w:rPr>
        <w:t>p</w:t>
      </w:r>
      <w:r w:rsidR="00E61893" w:rsidRPr="007E5BE7">
        <w:rPr>
          <w:bCs/>
        </w:rPr>
        <w:t xml:space="preserve">roperty at reasonable times of </w:t>
      </w:r>
      <w:r w:rsidR="00BB0DEF">
        <w:rPr>
          <w:bCs/>
        </w:rPr>
        <w:t xml:space="preserve">the </w:t>
      </w:r>
      <w:r w:rsidR="00E61893" w:rsidRPr="007E5BE7">
        <w:rPr>
          <w:bCs/>
        </w:rPr>
        <w:t xml:space="preserve">day </w:t>
      </w:r>
      <w:r w:rsidR="00A86F99">
        <w:rPr>
          <w:bCs/>
        </w:rPr>
        <w:t>to</w:t>
      </w:r>
      <w:r w:rsidR="00E61893" w:rsidRPr="007E5BE7">
        <w:rPr>
          <w:bCs/>
        </w:rPr>
        <w:t>:</w:t>
      </w:r>
    </w:p>
    <w:p w14:paraId="74B77ACA" w14:textId="77777777" w:rsidR="00E61893" w:rsidRPr="007E5BE7" w:rsidRDefault="00E61893" w:rsidP="009D2E99">
      <w:pPr>
        <w:spacing w:after="0" w:line="240" w:lineRule="auto"/>
      </w:pPr>
    </w:p>
    <w:p w14:paraId="3DEE9F74" w14:textId="5193ADE4" w:rsidR="00E61893" w:rsidRPr="007E5BE7" w:rsidRDefault="00E61893" w:rsidP="00FC6EF2">
      <w:pPr>
        <w:pStyle w:val="ListParagraph"/>
        <w:numPr>
          <w:ilvl w:val="0"/>
          <w:numId w:val="14"/>
        </w:numPr>
        <w:spacing w:after="0" w:line="240" w:lineRule="auto"/>
      </w:pPr>
      <w:r w:rsidRPr="007E5BE7">
        <w:t xml:space="preserve">inspect its condition and state of </w:t>
      </w:r>
      <w:proofErr w:type="gramStart"/>
      <w:r w:rsidRPr="007E5BE7">
        <w:t>repair;</w:t>
      </w:r>
      <w:proofErr w:type="gramEnd"/>
    </w:p>
    <w:p w14:paraId="0667F997" w14:textId="566B5023" w:rsidR="00E61893" w:rsidRPr="007E5BE7" w:rsidRDefault="00E61893" w:rsidP="00FC6EF2">
      <w:pPr>
        <w:pStyle w:val="ListParagraph"/>
        <w:numPr>
          <w:ilvl w:val="0"/>
          <w:numId w:val="14"/>
        </w:numPr>
        <w:spacing w:after="0" w:line="240" w:lineRule="auto"/>
      </w:pPr>
      <w:r w:rsidRPr="007E5BE7">
        <w:t xml:space="preserve">carry out </w:t>
      </w:r>
      <w:r w:rsidR="00A86F99">
        <w:t>our</w:t>
      </w:r>
      <w:r w:rsidRPr="007E5BE7">
        <w:t xml:space="preserve"> repair obligations and other obligations under this agreement; and</w:t>
      </w:r>
    </w:p>
    <w:p w14:paraId="5DDEBE2A" w14:textId="79652FEB" w:rsidR="00E61893" w:rsidRPr="007E5BE7" w:rsidRDefault="00E61893" w:rsidP="00FC6EF2">
      <w:pPr>
        <w:pStyle w:val="ListParagraph"/>
        <w:numPr>
          <w:ilvl w:val="0"/>
          <w:numId w:val="14"/>
        </w:numPr>
        <w:spacing w:after="0" w:line="240" w:lineRule="auto"/>
      </w:pPr>
      <w:r w:rsidRPr="007E5BE7">
        <w:t xml:space="preserve">carry out any inspections </w:t>
      </w:r>
      <w:r w:rsidR="00A86F99">
        <w:t>needed</w:t>
      </w:r>
      <w:r w:rsidR="00A86F99" w:rsidRPr="007E5BE7">
        <w:t xml:space="preserve"> </w:t>
      </w:r>
      <w:r w:rsidRPr="007E5BE7">
        <w:t>by law</w:t>
      </w:r>
      <w:r w:rsidR="00BB0DEF">
        <w:t>,</w:t>
      </w:r>
      <w:r w:rsidRPr="007E5BE7">
        <w:t xml:space="preserve"> including gas</w:t>
      </w:r>
      <w:r w:rsidR="00A86F99">
        <w:t>-</w:t>
      </w:r>
      <w:r w:rsidRPr="007E5BE7">
        <w:t>safety inspections, fire</w:t>
      </w:r>
      <w:r w:rsidR="00A86F99">
        <w:t>-</w:t>
      </w:r>
      <w:r w:rsidRPr="007E5BE7">
        <w:t>safety inspections and inspections of any smoke or carbon</w:t>
      </w:r>
      <w:r w:rsidR="00A86F99">
        <w:t>-</w:t>
      </w:r>
      <w:r w:rsidRPr="007E5BE7">
        <w:t xml:space="preserve">monoxide alarms installed in the </w:t>
      </w:r>
      <w:r w:rsidR="00A86F99">
        <w:t>p</w:t>
      </w:r>
      <w:r w:rsidRPr="007E5BE7">
        <w:t>roperty</w:t>
      </w:r>
      <w:r w:rsidR="00BB0DEF">
        <w:t>,</w:t>
      </w:r>
      <w:r w:rsidRPr="007E5BE7">
        <w:t xml:space="preserve"> and to carry out any work, repairs, </w:t>
      </w:r>
      <w:proofErr w:type="gramStart"/>
      <w:r w:rsidRPr="007E5BE7">
        <w:t>maintenance</w:t>
      </w:r>
      <w:proofErr w:type="gramEnd"/>
      <w:r w:rsidRPr="007E5BE7">
        <w:t xml:space="preserve"> or installations (including install</w:t>
      </w:r>
      <w:r w:rsidR="00A86F99">
        <w:t>ing</w:t>
      </w:r>
      <w:r w:rsidRPr="007E5BE7">
        <w:t xml:space="preserve"> any smoke or carbon</w:t>
      </w:r>
      <w:r w:rsidR="00A86F99">
        <w:t>-</w:t>
      </w:r>
      <w:r w:rsidRPr="007E5BE7">
        <w:t xml:space="preserve">monoxide alarm) </w:t>
      </w:r>
      <w:r w:rsidR="00A86F99">
        <w:t>needed</w:t>
      </w:r>
      <w:r w:rsidR="00A86F99" w:rsidRPr="007E5BE7">
        <w:t xml:space="preserve"> </w:t>
      </w:r>
      <w:r w:rsidRPr="007E5BE7">
        <w:t>by law.</w:t>
      </w:r>
    </w:p>
    <w:p w14:paraId="453246D2" w14:textId="77777777" w:rsidR="00E61893" w:rsidRPr="007E5BE7" w:rsidRDefault="00E61893" w:rsidP="009D2E99">
      <w:pPr>
        <w:spacing w:after="0" w:line="240" w:lineRule="auto"/>
      </w:pPr>
      <w:r w:rsidRPr="007E5BE7">
        <w:t xml:space="preserve"> </w:t>
      </w:r>
    </w:p>
    <w:p w14:paraId="68919CD6" w14:textId="77777777" w:rsidR="007C5655" w:rsidRDefault="007C5655" w:rsidP="009D2E99">
      <w:pPr>
        <w:spacing w:after="0" w:line="240" w:lineRule="auto"/>
        <w:rPr>
          <w:b/>
        </w:rPr>
      </w:pPr>
    </w:p>
    <w:p w14:paraId="34D3BFE8" w14:textId="311E0AD0" w:rsidR="00E61893" w:rsidRDefault="00E61893" w:rsidP="009D2E99">
      <w:pPr>
        <w:spacing w:after="0" w:line="240" w:lineRule="auto"/>
        <w:rPr>
          <w:b/>
        </w:rPr>
      </w:pPr>
      <w:r w:rsidRPr="007E5BE7">
        <w:rPr>
          <w:b/>
        </w:rPr>
        <w:lastRenderedPageBreak/>
        <w:t>Access for the purposes of selling or reletting the property</w:t>
      </w:r>
    </w:p>
    <w:p w14:paraId="7B1AC0E9" w14:textId="77777777" w:rsidR="002874C7" w:rsidRPr="007E5BE7" w:rsidRDefault="002874C7" w:rsidP="009D2E99">
      <w:pPr>
        <w:spacing w:after="0" w:line="240" w:lineRule="auto"/>
        <w:rPr>
          <w:b/>
        </w:rPr>
      </w:pPr>
    </w:p>
    <w:p w14:paraId="57BA861C" w14:textId="6B25AE84" w:rsidR="00E61893" w:rsidRPr="007E5BE7" w:rsidRDefault="00513ED3" w:rsidP="00FC6EF2">
      <w:pPr>
        <w:pStyle w:val="Heading3"/>
        <w:numPr>
          <w:ilvl w:val="2"/>
          <w:numId w:val="25"/>
        </w:numPr>
      </w:pPr>
      <w:r>
        <w:t>If</w:t>
      </w:r>
      <w:r w:rsidR="009476DB">
        <w:t xml:space="preserve"> we give you</w:t>
      </w:r>
      <w:r w:rsidR="00E61893" w:rsidRPr="007E5BE7">
        <w:t xml:space="preserve"> at least 24 hours’ notice in writing, </w:t>
      </w:r>
      <w:r w:rsidR="009476DB">
        <w:t>you</w:t>
      </w:r>
      <w:r w:rsidR="00E61893" w:rsidRPr="007E5BE7">
        <w:t xml:space="preserve"> must give </w:t>
      </w:r>
      <w:r w:rsidR="009476DB">
        <w:t>us</w:t>
      </w:r>
      <w:r w:rsidR="00E61893" w:rsidRPr="007E5BE7">
        <w:t xml:space="preserve"> (or any person acting on</w:t>
      </w:r>
      <w:r w:rsidR="009476DB">
        <w:t xml:space="preserve"> our</w:t>
      </w:r>
      <w:r w:rsidR="00E61893" w:rsidRPr="007E5BE7">
        <w:t xml:space="preserve"> behalf) access to the </w:t>
      </w:r>
      <w:r w:rsidR="009476DB">
        <w:t>p</w:t>
      </w:r>
      <w:r w:rsidR="00E61893" w:rsidRPr="007E5BE7">
        <w:t xml:space="preserve">roperty at reasonable times of </w:t>
      </w:r>
      <w:r w:rsidR="00BB0DEF">
        <w:t xml:space="preserve">the </w:t>
      </w:r>
      <w:r w:rsidR="00E61893" w:rsidRPr="007E5BE7">
        <w:t xml:space="preserve">day in the following circumstances for the purposes </w:t>
      </w:r>
      <w:r w:rsidR="009476DB">
        <w:t>given.</w:t>
      </w:r>
    </w:p>
    <w:p w14:paraId="29B7D3A3" w14:textId="5188E0C0" w:rsidR="00E61893" w:rsidRPr="007E5BE7" w:rsidRDefault="009476DB" w:rsidP="00FC6EF2">
      <w:pPr>
        <w:pStyle w:val="ListParagraph"/>
        <w:numPr>
          <w:ilvl w:val="0"/>
          <w:numId w:val="13"/>
        </w:numPr>
        <w:spacing w:after="0" w:line="240" w:lineRule="auto"/>
      </w:pPr>
      <w:r>
        <w:t>If you have</w:t>
      </w:r>
      <w:r w:rsidR="00121A4D">
        <w:t xml:space="preserve"> given notice under clause </w:t>
      </w:r>
      <w:r w:rsidR="00121A4D">
        <w:fldChar w:fldCharType="begin"/>
      </w:r>
      <w:r w:rsidR="00121A4D">
        <w:instrText xml:space="preserve"> REF _Ref491081481 \r \h </w:instrText>
      </w:r>
      <w:r w:rsidR="00121A4D">
        <w:fldChar w:fldCharType="separate"/>
      </w:r>
      <w:r w:rsidR="002A02F2">
        <w:t>6.2.1</w:t>
      </w:r>
      <w:r w:rsidR="00121A4D">
        <w:fldChar w:fldCharType="end"/>
      </w:r>
      <w:r w:rsidR="00E61893" w:rsidRPr="007E5BE7">
        <w:t xml:space="preserve"> (rolling </w:t>
      </w:r>
      <w:r w:rsidR="003721F1">
        <w:t>two</w:t>
      </w:r>
      <w:r w:rsidR="00121A4D" w:rsidRPr="007E5BE7">
        <w:t>-month</w:t>
      </w:r>
      <w:r w:rsidR="00E61893" w:rsidRPr="007E5BE7">
        <w:t xml:space="preserve"> break clause), </w:t>
      </w:r>
      <w:r>
        <w:t>so we can</w:t>
      </w:r>
      <w:r w:rsidRPr="007E5BE7">
        <w:t xml:space="preserve"> </w:t>
      </w:r>
      <w:r w:rsidR="00E61893" w:rsidRPr="007E5BE7">
        <w:t xml:space="preserve">show </w:t>
      </w:r>
      <w:r>
        <w:t>new</w:t>
      </w:r>
      <w:r w:rsidRPr="007E5BE7">
        <w:t xml:space="preserve"> </w:t>
      </w:r>
      <w:r w:rsidR="00E61893" w:rsidRPr="007E5BE7">
        <w:t xml:space="preserve">tenants or </w:t>
      </w:r>
      <w:r>
        <w:t>buyers</w:t>
      </w:r>
      <w:r w:rsidR="00E61893" w:rsidRPr="007E5BE7">
        <w:t xml:space="preserve">, letting agents or estate agents around the </w:t>
      </w:r>
      <w:r>
        <w:t>p</w:t>
      </w:r>
      <w:r w:rsidR="00E61893" w:rsidRPr="007E5BE7">
        <w:t xml:space="preserve">roperty, but only during the last </w:t>
      </w:r>
      <w:r>
        <w:t>t</w:t>
      </w:r>
      <w:r w:rsidR="003721F1">
        <w:t>wo</w:t>
      </w:r>
      <w:r w:rsidR="00E61893" w:rsidRPr="007E5BE7">
        <w:t xml:space="preserve"> months of the </w:t>
      </w:r>
      <w:r>
        <w:t>t</w:t>
      </w:r>
      <w:r w:rsidR="00E61893" w:rsidRPr="007E5BE7">
        <w:t>enancy</w:t>
      </w:r>
      <w:r>
        <w:t>.</w:t>
      </w:r>
    </w:p>
    <w:p w14:paraId="0C3EEA89" w14:textId="00E105A9" w:rsidR="00E61893" w:rsidRPr="007E5BE7" w:rsidRDefault="009476DB" w:rsidP="00FC6EF2">
      <w:pPr>
        <w:pStyle w:val="ListParagraph"/>
        <w:numPr>
          <w:ilvl w:val="0"/>
          <w:numId w:val="13"/>
        </w:numPr>
        <w:spacing w:after="0" w:line="240" w:lineRule="auto"/>
      </w:pPr>
      <w:r>
        <w:t>If we have</w:t>
      </w:r>
      <w:r w:rsidR="00E61893" w:rsidRPr="007E5BE7">
        <w:t xml:space="preserve"> served a noti</w:t>
      </w:r>
      <w:r w:rsidR="00057944">
        <w:t xml:space="preserve">ce on </w:t>
      </w:r>
      <w:r>
        <w:t>you</w:t>
      </w:r>
      <w:r w:rsidR="00057944">
        <w:t xml:space="preserve"> under clause </w:t>
      </w:r>
      <w:r w:rsidR="00121A4D">
        <w:fldChar w:fldCharType="begin"/>
      </w:r>
      <w:r w:rsidR="00121A4D">
        <w:instrText xml:space="preserve"> REF _Ref491081579 \r \h </w:instrText>
      </w:r>
      <w:r w:rsidR="00121A4D">
        <w:fldChar w:fldCharType="separate"/>
      </w:r>
      <w:r w:rsidR="002A02F2">
        <w:t>6.5.1</w:t>
      </w:r>
      <w:r w:rsidR="00121A4D">
        <w:fldChar w:fldCharType="end"/>
      </w:r>
      <w:r w:rsidR="00E61893" w:rsidRPr="007E5BE7">
        <w:t xml:space="preserve"> stating </w:t>
      </w:r>
      <w:r>
        <w:t>that we plan</w:t>
      </w:r>
      <w:r w:rsidR="00E61893" w:rsidRPr="007E5BE7">
        <w:t xml:space="preserve"> to sell the property, </w:t>
      </w:r>
      <w:r>
        <w:t>so that we can</w:t>
      </w:r>
      <w:r w:rsidRPr="007E5BE7">
        <w:t xml:space="preserve"> </w:t>
      </w:r>
      <w:r w:rsidR="00E61893" w:rsidRPr="007E5BE7">
        <w:t xml:space="preserve">show estate agents or </w:t>
      </w:r>
      <w:r>
        <w:t>new buyers</w:t>
      </w:r>
      <w:r w:rsidR="00E61893" w:rsidRPr="007E5BE7">
        <w:t xml:space="preserve"> around the </w:t>
      </w:r>
      <w:r>
        <w:t>p</w:t>
      </w:r>
      <w:r w:rsidR="00E61893" w:rsidRPr="007E5BE7">
        <w:t>roperty</w:t>
      </w:r>
      <w:r>
        <w:t>.</w:t>
      </w:r>
    </w:p>
    <w:p w14:paraId="64B846D6" w14:textId="25A89C78" w:rsidR="00E61893" w:rsidRPr="007E5BE7" w:rsidRDefault="009476DB" w:rsidP="00FC6EF2">
      <w:pPr>
        <w:pStyle w:val="ListParagraph"/>
        <w:numPr>
          <w:ilvl w:val="0"/>
          <w:numId w:val="13"/>
        </w:numPr>
        <w:spacing w:after="0" w:line="240" w:lineRule="auto"/>
      </w:pPr>
      <w:r>
        <w:t>D</w:t>
      </w:r>
      <w:r w:rsidR="00E61893" w:rsidRPr="007E5BE7">
        <w:t xml:space="preserve">uring the last month of the </w:t>
      </w:r>
      <w:r>
        <w:t>t</w:t>
      </w:r>
      <w:r w:rsidR="00E61893" w:rsidRPr="007E5BE7">
        <w:t>enancy, for any of the purposes mentioned in paragraph (a) above.</w:t>
      </w:r>
    </w:p>
    <w:p w14:paraId="0C825B02" w14:textId="77777777" w:rsidR="00E61893" w:rsidRPr="007E5BE7" w:rsidRDefault="00E61893" w:rsidP="009D2E99">
      <w:pPr>
        <w:spacing w:after="0" w:line="240" w:lineRule="auto"/>
        <w:rPr>
          <w:b/>
        </w:rPr>
      </w:pPr>
    </w:p>
    <w:p w14:paraId="7FEA1857" w14:textId="6D2002CB" w:rsidR="00E61893" w:rsidRDefault="00E61893" w:rsidP="009D2E99">
      <w:pPr>
        <w:spacing w:after="0" w:line="240" w:lineRule="auto"/>
        <w:rPr>
          <w:b/>
        </w:rPr>
      </w:pPr>
      <w:r w:rsidRPr="007E5BE7">
        <w:rPr>
          <w:b/>
        </w:rPr>
        <w:t xml:space="preserve">Access </w:t>
      </w:r>
      <w:r w:rsidR="009476DB">
        <w:rPr>
          <w:b/>
        </w:rPr>
        <w:t>if you are away for</w:t>
      </w:r>
      <w:r w:rsidRPr="007E5BE7">
        <w:rPr>
          <w:b/>
        </w:rPr>
        <w:t xml:space="preserve"> more than 28 days</w:t>
      </w:r>
    </w:p>
    <w:p w14:paraId="00180A61" w14:textId="77777777" w:rsidR="00837197" w:rsidRPr="007E5BE7" w:rsidRDefault="00837197" w:rsidP="009D2E99">
      <w:pPr>
        <w:spacing w:after="0" w:line="240" w:lineRule="auto"/>
        <w:rPr>
          <w:b/>
        </w:rPr>
      </w:pPr>
    </w:p>
    <w:p w14:paraId="7B2E575C" w14:textId="123BF673" w:rsidR="00E61893" w:rsidRPr="007E5BE7" w:rsidRDefault="009476DB" w:rsidP="00FC6EF2">
      <w:pPr>
        <w:pStyle w:val="Heading3"/>
        <w:numPr>
          <w:ilvl w:val="2"/>
          <w:numId w:val="25"/>
        </w:numPr>
      </w:pPr>
      <w:r>
        <w:t>You</w:t>
      </w:r>
      <w:r w:rsidR="00E61893" w:rsidRPr="007E5BE7">
        <w:t xml:space="preserve"> agree that if the </w:t>
      </w:r>
      <w:r>
        <w:t>p</w:t>
      </w:r>
      <w:r w:rsidR="00E61893" w:rsidRPr="007E5BE7">
        <w:t xml:space="preserve">roperty is </w:t>
      </w:r>
      <w:r>
        <w:t>not going to be lived in for more than</w:t>
      </w:r>
      <w:r w:rsidR="00E61893" w:rsidRPr="007E5BE7">
        <w:t xml:space="preserve"> 28 days</w:t>
      </w:r>
      <w:r>
        <w:t xml:space="preserve"> in a row</w:t>
      </w:r>
      <w:r w:rsidR="00E61893" w:rsidRPr="007E5BE7">
        <w:t xml:space="preserve">, </w:t>
      </w:r>
      <w:r>
        <w:t>we</w:t>
      </w:r>
      <w:r w:rsidR="00E61893" w:rsidRPr="007E5BE7">
        <w:t xml:space="preserve"> </w:t>
      </w:r>
      <w:r>
        <w:t>can</w:t>
      </w:r>
      <w:r w:rsidRPr="007E5BE7">
        <w:t xml:space="preserve"> </w:t>
      </w:r>
      <w:r w:rsidR="00E61893" w:rsidRPr="007E5BE7">
        <w:t xml:space="preserve">have access during that period for the purposes of keeping the </w:t>
      </w:r>
      <w:r>
        <w:t>p</w:t>
      </w:r>
      <w:r w:rsidR="00E61893" w:rsidRPr="007E5BE7">
        <w:t xml:space="preserve">roperty insured and taking </w:t>
      </w:r>
      <w:r>
        <w:t>any</w:t>
      </w:r>
      <w:r w:rsidRPr="007E5BE7">
        <w:t xml:space="preserve"> </w:t>
      </w:r>
      <w:r w:rsidR="00E61893" w:rsidRPr="007E5BE7">
        <w:t xml:space="preserve">steps reasonably </w:t>
      </w:r>
      <w:r>
        <w:t>needed to reduce the</w:t>
      </w:r>
      <w:r w:rsidR="00E61893" w:rsidRPr="007E5BE7">
        <w:t xml:space="preserve"> risk of damage to the </w:t>
      </w:r>
      <w:r>
        <w:t>p</w:t>
      </w:r>
      <w:r w:rsidR="00E61893" w:rsidRPr="007E5BE7">
        <w:t>roperty during that period.</w:t>
      </w:r>
    </w:p>
    <w:p w14:paraId="3BDA605B" w14:textId="3552DC9E" w:rsidR="00E61893" w:rsidRDefault="00E61893" w:rsidP="009D2E99">
      <w:pPr>
        <w:spacing w:after="0" w:line="240" w:lineRule="auto"/>
        <w:rPr>
          <w:b/>
        </w:rPr>
      </w:pPr>
      <w:r w:rsidRPr="007E5BE7">
        <w:rPr>
          <w:b/>
        </w:rPr>
        <w:t>Emergency access</w:t>
      </w:r>
    </w:p>
    <w:p w14:paraId="46E667C6" w14:textId="77777777" w:rsidR="00837197" w:rsidRPr="007E5BE7" w:rsidRDefault="00837197" w:rsidP="009D2E99">
      <w:pPr>
        <w:spacing w:after="0" w:line="240" w:lineRule="auto"/>
        <w:rPr>
          <w:b/>
        </w:rPr>
      </w:pPr>
    </w:p>
    <w:p w14:paraId="43AF4752" w14:textId="29F06436" w:rsidR="00BA31A6" w:rsidRPr="007E5BE7" w:rsidRDefault="009476DB" w:rsidP="00FC6EF2">
      <w:pPr>
        <w:pStyle w:val="Heading3"/>
        <w:numPr>
          <w:ilvl w:val="2"/>
          <w:numId w:val="25"/>
        </w:numPr>
      </w:pPr>
      <w:r>
        <w:t>You must give us</w:t>
      </w:r>
      <w:r w:rsidR="00E61893" w:rsidRPr="007E5BE7">
        <w:t xml:space="preserve"> (or</w:t>
      </w:r>
      <w:r>
        <w:t xml:space="preserve"> people </w:t>
      </w:r>
      <w:r w:rsidR="00E61893" w:rsidRPr="007E5BE7">
        <w:t xml:space="preserve">acting on </w:t>
      </w:r>
      <w:r>
        <w:t>our</w:t>
      </w:r>
      <w:r w:rsidR="00E61893" w:rsidRPr="007E5BE7">
        <w:t xml:space="preserve"> behalf) immediate access to the </w:t>
      </w:r>
      <w:r>
        <w:t>p</w:t>
      </w:r>
      <w:r w:rsidR="00E61893" w:rsidRPr="007E5BE7">
        <w:t>ropert</w:t>
      </w:r>
      <w:r w:rsidR="004F7AA2">
        <w:t xml:space="preserve">y </w:t>
      </w:r>
      <w:r>
        <w:t xml:space="preserve">if there is </w:t>
      </w:r>
      <w:r w:rsidR="004F7AA2">
        <w:t>an emergency i</w:t>
      </w:r>
      <w:r w:rsidR="00E61893" w:rsidRPr="007E5BE7">
        <w:t xml:space="preserve">n the </w:t>
      </w:r>
      <w:r>
        <w:t>p</w:t>
      </w:r>
      <w:r w:rsidR="00E61893" w:rsidRPr="007E5BE7">
        <w:t xml:space="preserve">roperty. </w:t>
      </w:r>
    </w:p>
    <w:p w14:paraId="364FDA79" w14:textId="06413055" w:rsidR="00E61893" w:rsidRPr="007E5BE7" w:rsidRDefault="00E61893" w:rsidP="00FC6EF2">
      <w:pPr>
        <w:pStyle w:val="Heading2"/>
        <w:numPr>
          <w:ilvl w:val="1"/>
          <w:numId w:val="25"/>
        </w:numPr>
      </w:pPr>
      <w:bookmarkStart w:id="98" w:name="_Toc441503435"/>
      <w:bookmarkStart w:id="99" w:name="_Toc441738899"/>
      <w:bookmarkStart w:id="100" w:name="_Toc441836792"/>
      <w:r w:rsidRPr="007E5BE7">
        <w:t>A</w:t>
      </w:r>
      <w:r w:rsidR="009476DB">
        <w:t>ssignment and subletting</w:t>
      </w:r>
      <w:bookmarkEnd w:id="98"/>
      <w:bookmarkEnd w:id="99"/>
      <w:bookmarkEnd w:id="100"/>
    </w:p>
    <w:p w14:paraId="307D2AF3" w14:textId="77777777" w:rsidR="00E61893" w:rsidRPr="007E5BE7" w:rsidRDefault="00E61893" w:rsidP="009D2E99">
      <w:pPr>
        <w:spacing w:after="0" w:line="240" w:lineRule="auto"/>
      </w:pPr>
    </w:p>
    <w:p w14:paraId="4CE581B2" w14:textId="77777777" w:rsidR="00E61893" w:rsidRPr="007E5BE7" w:rsidRDefault="00E61893" w:rsidP="00FC6EF2">
      <w:pPr>
        <w:pStyle w:val="Heading3"/>
        <w:numPr>
          <w:ilvl w:val="2"/>
          <w:numId w:val="25"/>
        </w:numPr>
      </w:pPr>
      <w:r w:rsidRPr="007E5BE7">
        <w:t>Assignment</w:t>
      </w:r>
    </w:p>
    <w:p w14:paraId="1BAD6634" w14:textId="1DE278BE" w:rsidR="00E61893" w:rsidRPr="007E5BE7" w:rsidRDefault="009476DB" w:rsidP="00706EC3">
      <w:pPr>
        <w:spacing w:after="0" w:line="240" w:lineRule="auto"/>
        <w:ind w:left="720"/>
        <w:rPr>
          <w:bCs/>
        </w:rPr>
      </w:pPr>
      <w:r>
        <w:rPr>
          <w:bCs/>
        </w:rPr>
        <w:t>You</w:t>
      </w:r>
      <w:r w:rsidR="00E61893" w:rsidRPr="007E5BE7">
        <w:rPr>
          <w:bCs/>
        </w:rPr>
        <w:t xml:space="preserve"> must not assign (transfer to another person) the tenancy, either </w:t>
      </w:r>
      <w:r>
        <w:rPr>
          <w:bCs/>
        </w:rPr>
        <w:t>all or</w:t>
      </w:r>
      <w:r w:rsidR="00E61893" w:rsidRPr="007E5BE7">
        <w:rPr>
          <w:bCs/>
        </w:rPr>
        <w:t xml:space="preserve"> part</w:t>
      </w:r>
      <w:r>
        <w:rPr>
          <w:bCs/>
        </w:rPr>
        <w:t xml:space="preserve"> of it</w:t>
      </w:r>
      <w:r w:rsidR="00BB0DEF">
        <w:rPr>
          <w:bCs/>
        </w:rPr>
        <w:t>,</w:t>
      </w:r>
      <w:r w:rsidR="00E61893" w:rsidRPr="007E5BE7">
        <w:rPr>
          <w:bCs/>
        </w:rPr>
        <w:t xml:space="preserve"> without </w:t>
      </w:r>
      <w:r>
        <w:rPr>
          <w:bCs/>
        </w:rPr>
        <w:t>our permission</w:t>
      </w:r>
      <w:r w:rsidR="00E61893" w:rsidRPr="007E5BE7">
        <w:rPr>
          <w:bCs/>
        </w:rPr>
        <w:t xml:space="preserve"> in </w:t>
      </w:r>
      <w:r w:rsidR="005F0F0C">
        <w:rPr>
          <w:bCs/>
        </w:rPr>
        <w:t xml:space="preserve">writing. </w:t>
      </w:r>
    </w:p>
    <w:p w14:paraId="663698E1" w14:textId="77777777" w:rsidR="00E61893" w:rsidRPr="007E5BE7" w:rsidRDefault="00E61893" w:rsidP="009D2E99">
      <w:pPr>
        <w:spacing w:after="0" w:line="240" w:lineRule="auto"/>
      </w:pPr>
    </w:p>
    <w:p w14:paraId="5793CE39" w14:textId="480228CA" w:rsidR="00E61893" w:rsidRPr="007E5BE7" w:rsidRDefault="00E61893" w:rsidP="00FC6EF2">
      <w:pPr>
        <w:pStyle w:val="Heading3"/>
        <w:numPr>
          <w:ilvl w:val="2"/>
          <w:numId w:val="25"/>
        </w:numPr>
      </w:pPr>
      <w:r w:rsidRPr="007E5BE7">
        <w:t xml:space="preserve">Subletting </w:t>
      </w:r>
      <w:r w:rsidR="009476DB">
        <w:t>the</w:t>
      </w:r>
      <w:r w:rsidR="009476DB" w:rsidRPr="007E5BE7">
        <w:t xml:space="preserve"> </w:t>
      </w:r>
      <w:r w:rsidRPr="007E5BE7">
        <w:t xml:space="preserve">whole </w:t>
      </w:r>
      <w:r w:rsidR="009476DB">
        <w:t>p</w:t>
      </w:r>
      <w:r w:rsidRPr="007E5BE7">
        <w:t>roperty</w:t>
      </w:r>
    </w:p>
    <w:p w14:paraId="5C5B3C6B" w14:textId="43463367" w:rsidR="00E61893" w:rsidRPr="007E5BE7" w:rsidRDefault="009476DB" w:rsidP="00706EC3">
      <w:pPr>
        <w:spacing w:after="0" w:line="240" w:lineRule="auto"/>
        <w:ind w:left="720"/>
        <w:rPr>
          <w:bCs/>
        </w:rPr>
      </w:pPr>
      <w:bookmarkStart w:id="101" w:name="_Hlk488399819"/>
      <w:r>
        <w:rPr>
          <w:bCs/>
        </w:rPr>
        <w:t>You</w:t>
      </w:r>
      <w:r w:rsidR="00E61893" w:rsidRPr="007E5BE7">
        <w:rPr>
          <w:bCs/>
        </w:rPr>
        <w:t xml:space="preserve"> must not sublet the whole </w:t>
      </w:r>
      <w:r>
        <w:rPr>
          <w:bCs/>
        </w:rPr>
        <w:t>p</w:t>
      </w:r>
      <w:r w:rsidR="00E61893" w:rsidRPr="007E5BE7">
        <w:rPr>
          <w:bCs/>
        </w:rPr>
        <w:t xml:space="preserve">roperty </w:t>
      </w:r>
      <w:r w:rsidR="00FA5EC1">
        <w:rPr>
          <w:bCs/>
        </w:rPr>
        <w:t>during</w:t>
      </w:r>
      <w:r w:rsidR="00E61893" w:rsidRPr="007E5BE7">
        <w:rPr>
          <w:bCs/>
        </w:rPr>
        <w:t xml:space="preserve"> the </w:t>
      </w:r>
      <w:r w:rsidR="00FA5EC1">
        <w:rPr>
          <w:bCs/>
        </w:rPr>
        <w:t>t</w:t>
      </w:r>
      <w:r w:rsidR="00E61893" w:rsidRPr="007E5BE7">
        <w:rPr>
          <w:bCs/>
        </w:rPr>
        <w:t>enancy.</w:t>
      </w:r>
    </w:p>
    <w:bookmarkEnd w:id="101"/>
    <w:p w14:paraId="3329BB4D" w14:textId="77777777" w:rsidR="00E61893" w:rsidRPr="007E5BE7" w:rsidRDefault="00E61893" w:rsidP="009D2E99">
      <w:pPr>
        <w:spacing w:after="0" w:line="240" w:lineRule="auto"/>
      </w:pPr>
    </w:p>
    <w:p w14:paraId="6303380F" w14:textId="66011C06" w:rsidR="00E61893" w:rsidRPr="007E5BE7" w:rsidRDefault="00E61893" w:rsidP="00FC6EF2">
      <w:pPr>
        <w:pStyle w:val="Heading3"/>
        <w:numPr>
          <w:ilvl w:val="2"/>
          <w:numId w:val="25"/>
        </w:numPr>
      </w:pPr>
      <w:r w:rsidRPr="007E5BE7">
        <w:t xml:space="preserve">Subletting part of the </w:t>
      </w:r>
      <w:r w:rsidR="00FA5EC1">
        <w:t>p</w:t>
      </w:r>
      <w:r w:rsidRPr="007E5BE7">
        <w:t>roperty</w:t>
      </w:r>
    </w:p>
    <w:p w14:paraId="0CBA69B8" w14:textId="337E1592" w:rsidR="007A4B74" w:rsidRPr="000C695F" w:rsidRDefault="00FA5EC1" w:rsidP="007A4B74">
      <w:pPr>
        <w:spacing w:after="0" w:line="240" w:lineRule="auto"/>
        <w:ind w:firstLine="720"/>
        <w:rPr>
          <w:bCs/>
        </w:rPr>
      </w:pPr>
      <w:r>
        <w:rPr>
          <w:bCs/>
        </w:rPr>
        <w:t>You</w:t>
      </w:r>
      <w:r w:rsidR="00E61893" w:rsidRPr="007E5BE7">
        <w:rPr>
          <w:bCs/>
        </w:rPr>
        <w:t xml:space="preserve"> must not sublet part of the </w:t>
      </w:r>
      <w:r>
        <w:rPr>
          <w:bCs/>
        </w:rPr>
        <w:t>p</w:t>
      </w:r>
      <w:r w:rsidR="00E61893" w:rsidRPr="007E5BE7">
        <w:rPr>
          <w:bCs/>
        </w:rPr>
        <w:t xml:space="preserve">roperty </w:t>
      </w:r>
      <w:r>
        <w:rPr>
          <w:bCs/>
        </w:rPr>
        <w:t>during</w:t>
      </w:r>
      <w:r w:rsidR="00E61893" w:rsidRPr="007E5BE7">
        <w:rPr>
          <w:bCs/>
        </w:rPr>
        <w:t xml:space="preserve"> the </w:t>
      </w:r>
      <w:r>
        <w:rPr>
          <w:bCs/>
        </w:rPr>
        <w:t>t</w:t>
      </w:r>
      <w:r w:rsidR="00E61893" w:rsidRPr="007E5BE7">
        <w:rPr>
          <w:bCs/>
        </w:rPr>
        <w:t>enancy.</w:t>
      </w:r>
    </w:p>
    <w:p w14:paraId="18927739" w14:textId="2BA8F2B5" w:rsidR="00BA31A6" w:rsidRPr="007E5BE7" w:rsidRDefault="00E61893" w:rsidP="00FC6EF2">
      <w:pPr>
        <w:pStyle w:val="Heading2"/>
        <w:numPr>
          <w:ilvl w:val="1"/>
          <w:numId w:val="25"/>
        </w:numPr>
      </w:pPr>
      <w:bookmarkStart w:id="102" w:name="_Toc441503436"/>
      <w:bookmarkStart w:id="103" w:name="_Toc441738900"/>
      <w:bookmarkStart w:id="104" w:name="_Toc441836793"/>
      <w:r w:rsidRPr="007E5BE7">
        <w:t>M</w:t>
      </w:r>
      <w:r w:rsidR="00FA5EC1">
        <w:t>oving out at the end of the tenancy</w:t>
      </w:r>
      <w:bookmarkEnd w:id="102"/>
      <w:bookmarkEnd w:id="103"/>
      <w:bookmarkEnd w:id="104"/>
    </w:p>
    <w:p w14:paraId="45F48146" w14:textId="77777777" w:rsidR="00E61893" w:rsidRPr="007E5BE7" w:rsidRDefault="00E61893" w:rsidP="00BA31A6">
      <w:pPr>
        <w:spacing w:after="0" w:line="240" w:lineRule="auto"/>
        <w:ind w:left="360"/>
        <w:rPr>
          <w:b/>
          <w:bCs/>
        </w:rPr>
      </w:pPr>
      <w:r w:rsidRPr="007E5BE7">
        <w:rPr>
          <w:b/>
          <w:bCs/>
        </w:rPr>
        <w:tab/>
      </w:r>
    </w:p>
    <w:p w14:paraId="0CA23A7A" w14:textId="59882AB1" w:rsidR="00654D31" w:rsidRDefault="00654D31" w:rsidP="007348CF">
      <w:pPr>
        <w:pStyle w:val="Heading3"/>
        <w:numPr>
          <w:ilvl w:val="2"/>
          <w:numId w:val="25"/>
        </w:numPr>
        <w:spacing w:after="0"/>
      </w:pPr>
      <w:bookmarkStart w:id="105" w:name="_Ref491079787"/>
      <w:r>
        <w:t xml:space="preserve">You must give us notice in writing if you wish to end your tenancy. During the 3-year fixed term period, you </w:t>
      </w:r>
      <w:r w:rsidRPr="007E5BE7">
        <w:t xml:space="preserve">may end this </w:t>
      </w:r>
      <w:r>
        <w:t>t</w:t>
      </w:r>
      <w:r w:rsidRPr="007E5BE7">
        <w:t xml:space="preserve">enancy before the </w:t>
      </w:r>
      <w:r>
        <w:t>t</w:t>
      </w:r>
      <w:r w:rsidRPr="007E5BE7">
        <w:t>enancy e</w:t>
      </w:r>
      <w:r>
        <w:t xml:space="preserve">nd date shown in clause </w:t>
      </w:r>
      <w:r>
        <w:fldChar w:fldCharType="begin"/>
      </w:r>
      <w:r>
        <w:instrText xml:space="preserve"> REF _Ref491082669 \r \h </w:instrText>
      </w:r>
      <w:r>
        <w:fldChar w:fldCharType="separate"/>
      </w:r>
      <w:r w:rsidR="002A02F2">
        <w:t>2.3</w:t>
      </w:r>
      <w:r>
        <w:fldChar w:fldCharType="end"/>
      </w:r>
      <w:r w:rsidRPr="007E5BE7">
        <w:t xml:space="preserve"> by giving </w:t>
      </w:r>
      <w:r>
        <w:t>us</w:t>
      </w:r>
      <w:r w:rsidRPr="007E5BE7">
        <w:t xml:space="preserve"> at least </w:t>
      </w:r>
      <w:r>
        <w:t>t</w:t>
      </w:r>
      <w:r w:rsidR="00F7082B">
        <w:t xml:space="preserve">wo </w:t>
      </w:r>
      <w:r w:rsidRPr="007E5BE7">
        <w:t>months’ notice in writing.</w:t>
      </w:r>
      <w:r>
        <w:t xml:space="preserve"> You</w:t>
      </w:r>
      <w:r w:rsidRPr="007E5BE7">
        <w:t xml:space="preserve"> cann</w:t>
      </w:r>
      <w:r>
        <w:t xml:space="preserve">ot give notice under clause </w:t>
      </w:r>
      <w:r>
        <w:fldChar w:fldCharType="begin"/>
      </w:r>
      <w:r>
        <w:instrText xml:space="preserve"> REF _Ref491082897 \r \h </w:instrText>
      </w:r>
      <w:r>
        <w:fldChar w:fldCharType="separate"/>
      </w:r>
      <w:r w:rsidR="002A02F2">
        <w:t>6.2.1</w:t>
      </w:r>
      <w:r>
        <w:fldChar w:fldCharType="end"/>
      </w:r>
      <w:r w:rsidRPr="007E5BE7">
        <w:t xml:space="preserve"> within the</w:t>
      </w:r>
      <w:r>
        <w:t xml:space="preserve"> first three months of the tenancy.</w:t>
      </w:r>
    </w:p>
    <w:p w14:paraId="434D3D63" w14:textId="77777777" w:rsidR="00654D31" w:rsidRPr="00654D31" w:rsidRDefault="00654D31" w:rsidP="007348CF">
      <w:pPr>
        <w:spacing w:after="0" w:line="240" w:lineRule="auto"/>
        <w:rPr>
          <w:lang w:eastAsia="en-GB"/>
        </w:rPr>
      </w:pPr>
    </w:p>
    <w:p w14:paraId="601C7438" w14:textId="1AFEA200" w:rsidR="00654D31" w:rsidRDefault="007348CF" w:rsidP="007348CF">
      <w:pPr>
        <w:pStyle w:val="Heading3"/>
        <w:numPr>
          <w:ilvl w:val="2"/>
          <w:numId w:val="25"/>
        </w:numPr>
        <w:spacing w:after="0"/>
      </w:pPr>
      <w:r>
        <w:t>If you wish to end your tenancy f</w:t>
      </w:r>
      <w:r w:rsidR="00703F28">
        <w:t>ollowing the expiry of the fixed term period</w:t>
      </w:r>
      <w:r>
        <w:t>,</w:t>
      </w:r>
      <w:r w:rsidR="00703F28">
        <w:t xml:space="preserve"> you must give 4 weeks’ notice in writing. </w:t>
      </w:r>
    </w:p>
    <w:p w14:paraId="16E8A0DC" w14:textId="77777777" w:rsidR="00654D31" w:rsidRPr="00654D31" w:rsidRDefault="00654D31" w:rsidP="007348CF">
      <w:pPr>
        <w:spacing w:after="0" w:line="240" w:lineRule="auto"/>
        <w:rPr>
          <w:lang w:eastAsia="en-GB"/>
        </w:rPr>
      </w:pPr>
    </w:p>
    <w:p w14:paraId="21FAB845" w14:textId="5DDDBA97" w:rsidR="003F19F7" w:rsidRDefault="003F19F7" w:rsidP="00CA718C">
      <w:pPr>
        <w:pStyle w:val="Heading3"/>
        <w:numPr>
          <w:ilvl w:val="0"/>
          <w:numId w:val="0"/>
        </w:numPr>
      </w:pPr>
    </w:p>
    <w:p w14:paraId="501043C7" w14:textId="57DAA908" w:rsidR="00E61893" w:rsidRPr="002365A1" w:rsidRDefault="00E61893" w:rsidP="00FC6EF2">
      <w:pPr>
        <w:pStyle w:val="Heading3"/>
        <w:numPr>
          <w:ilvl w:val="2"/>
          <w:numId w:val="25"/>
        </w:numPr>
      </w:pPr>
      <w:r w:rsidRPr="002365A1">
        <w:t xml:space="preserve">Except for fair wear and tear, </w:t>
      </w:r>
      <w:r w:rsidR="00FA5EC1">
        <w:t>you</w:t>
      </w:r>
      <w:r w:rsidRPr="002365A1">
        <w:t xml:space="preserve"> must return the </w:t>
      </w:r>
      <w:r w:rsidR="00FA5EC1">
        <w:t>p</w:t>
      </w:r>
      <w:r w:rsidRPr="002365A1">
        <w:t>roperty</w:t>
      </w:r>
      <w:r w:rsidR="00BB0DEF">
        <w:t>,</w:t>
      </w:r>
      <w:r w:rsidRPr="002365A1">
        <w:t xml:space="preserve"> and any items listed on the inventory</w:t>
      </w:r>
      <w:r w:rsidR="00BB0DEF">
        <w:t>,</w:t>
      </w:r>
      <w:r w:rsidRPr="002365A1">
        <w:t xml:space="preserve"> to </w:t>
      </w:r>
      <w:r w:rsidR="00FA5EC1">
        <w:t>us</w:t>
      </w:r>
      <w:r w:rsidRPr="002365A1">
        <w:t xml:space="preserve"> in </w:t>
      </w:r>
      <w:bookmarkEnd w:id="105"/>
      <w:r w:rsidR="00622C00" w:rsidRPr="002365A1">
        <w:t>reasonable</w:t>
      </w:r>
      <w:r w:rsidR="00BB0DEF">
        <w:t>,</w:t>
      </w:r>
      <w:r w:rsidR="00622C00" w:rsidRPr="002365A1">
        <w:t xml:space="preserve"> undamaged condition. </w:t>
      </w:r>
      <w:r w:rsidR="00FA5EC1">
        <w:t>You must remove a</w:t>
      </w:r>
      <w:r w:rsidR="00622C00" w:rsidRPr="002365A1">
        <w:t>ny alterations to the property</w:t>
      </w:r>
      <w:r w:rsidR="00FA5EC1">
        <w:t>, for example,</w:t>
      </w:r>
      <w:r w:rsidR="00622C00" w:rsidRPr="002365A1">
        <w:t xml:space="preserve"> fitted furniture, and </w:t>
      </w:r>
      <w:r w:rsidR="00FA5EC1">
        <w:t xml:space="preserve">repair </w:t>
      </w:r>
      <w:r w:rsidR="00622C00" w:rsidRPr="002365A1">
        <w:t xml:space="preserve">any damaged caused by </w:t>
      </w:r>
      <w:r w:rsidR="00FA5EC1">
        <w:t xml:space="preserve">the </w:t>
      </w:r>
      <w:r w:rsidR="00622C00" w:rsidRPr="002365A1">
        <w:t>removal</w:t>
      </w:r>
      <w:r w:rsidR="00BB0DEF">
        <w:t>,</w:t>
      </w:r>
      <w:r w:rsidR="00622C00" w:rsidRPr="002365A1">
        <w:t xml:space="preserve"> </w:t>
      </w:r>
      <w:r w:rsidR="00FA5EC1">
        <w:t xml:space="preserve">for example </w:t>
      </w:r>
      <w:r w:rsidR="00622C00" w:rsidRPr="002365A1">
        <w:t xml:space="preserve">fixing holes in walls. </w:t>
      </w:r>
    </w:p>
    <w:p w14:paraId="1B0511F8" w14:textId="77777777" w:rsidR="00BA31A6" w:rsidRPr="007E5BE7" w:rsidRDefault="00BA31A6" w:rsidP="009D2E99">
      <w:pPr>
        <w:spacing w:after="0" w:line="240" w:lineRule="auto"/>
        <w:rPr>
          <w:bCs/>
        </w:rPr>
      </w:pPr>
    </w:p>
    <w:p w14:paraId="2C8F276B" w14:textId="4A0B0FFB" w:rsidR="00E61893" w:rsidRPr="007E5BE7" w:rsidRDefault="00FA5EC1" w:rsidP="00FC6EF2">
      <w:pPr>
        <w:pStyle w:val="Heading3"/>
        <w:numPr>
          <w:ilvl w:val="2"/>
          <w:numId w:val="25"/>
        </w:numPr>
      </w:pPr>
      <w:bookmarkStart w:id="106" w:name="_Ref491077181"/>
      <w:r>
        <w:t>You</w:t>
      </w:r>
      <w:r w:rsidR="00E61893" w:rsidRPr="007E5BE7">
        <w:t xml:space="preserve"> must </w:t>
      </w:r>
      <w:r>
        <w:t>take</w:t>
      </w:r>
      <w:r w:rsidRPr="007E5BE7">
        <w:t xml:space="preserve"> </w:t>
      </w:r>
      <w:r w:rsidR="00E61893" w:rsidRPr="007E5BE7">
        <w:t xml:space="preserve">all </w:t>
      </w:r>
      <w:r>
        <w:t xml:space="preserve">your </w:t>
      </w:r>
      <w:r w:rsidR="00E61893" w:rsidRPr="007E5BE7">
        <w:t xml:space="preserve">possessions (including any furniture) and all rubbish from the </w:t>
      </w:r>
      <w:r>
        <w:t>p</w:t>
      </w:r>
      <w:r w:rsidR="00E61893" w:rsidRPr="007E5BE7">
        <w:t xml:space="preserve">roperty at the end of the </w:t>
      </w:r>
      <w:r>
        <w:t>t</w:t>
      </w:r>
      <w:r w:rsidR="00E61893" w:rsidRPr="007E5BE7">
        <w:t xml:space="preserve">enancy. If </w:t>
      </w:r>
      <w:r>
        <w:t xml:space="preserve">you leave anything </w:t>
      </w:r>
      <w:r w:rsidR="00E61893" w:rsidRPr="007E5BE7">
        <w:t xml:space="preserve">at the </w:t>
      </w:r>
      <w:r>
        <w:t>p</w:t>
      </w:r>
      <w:r w:rsidR="00E61893" w:rsidRPr="007E5BE7">
        <w:t xml:space="preserve">roperty after the </w:t>
      </w:r>
      <w:r>
        <w:t>t</w:t>
      </w:r>
      <w:r w:rsidR="00E61893" w:rsidRPr="007E5BE7">
        <w:t xml:space="preserve">enancy has ended, </w:t>
      </w:r>
      <w:r>
        <w:t>you</w:t>
      </w:r>
      <w:r w:rsidR="00E61893" w:rsidRPr="007E5BE7">
        <w:t xml:space="preserve"> will be responsible for </w:t>
      </w:r>
      <w:r>
        <w:t>paying</w:t>
      </w:r>
      <w:r w:rsidRPr="007E5BE7">
        <w:t xml:space="preserve"> </w:t>
      </w:r>
      <w:r w:rsidR="00E61893" w:rsidRPr="007E5BE7">
        <w:t xml:space="preserve">all reasonable removal and storage charges. </w:t>
      </w:r>
      <w:r>
        <w:t>We</w:t>
      </w:r>
      <w:r w:rsidR="00E61893" w:rsidRPr="007E5BE7">
        <w:t xml:space="preserve"> will remove and store </w:t>
      </w:r>
      <w:r>
        <w:t>your</w:t>
      </w:r>
      <w:r w:rsidRPr="007E5BE7">
        <w:t xml:space="preserve"> </w:t>
      </w:r>
      <w:r w:rsidR="00E61893" w:rsidRPr="007E5BE7">
        <w:t>possessions for one month (other than any items which will</w:t>
      </w:r>
      <w:r>
        <w:t xml:space="preserve"> rot or decay</w:t>
      </w:r>
      <w:r w:rsidR="00BB0DEF">
        <w:t>,</w:t>
      </w:r>
      <w:r>
        <w:t xml:space="preserve"> which we will get rid of</w:t>
      </w:r>
      <w:r w:rsidR="00E61893" w:rsidRPr="007E5BE7">
        <w:t xml:space="preserve"> immediately) and will take reasonable steps to </w:t>
      </w:r>
      <w:r>
        <w:t>tell you we have done this</w:t>
      </w:r>
      <w:r w:rsidR="00E61893" w:rsidRPr="007E5BE7">
        <w:t xml:space="preserve">. If the items are not collected within one month, </w:t>
      </w:r>
      <w:r>
        <w:t>we</w:t>
      </w:r>
      <w:r w:rsidR="00E61893" w:rsidRPr="007E5BE7">
        <w:t xml:space="preserve"> may </w:t>
      </w:r>
      <w:r>
        <w:t>get rid</w:t>
      </w:r>
      <w:r w:rsidRPr="007E5BE7">
        <w:t xml:space="preserve"> </w:t>
      </w:r>
      <w:r w:rsidR="00E61893" w:rsidRPr="007E5BE7">
        <w:t xml:space="preserve">of the </w:t>
      </w:r>
      <w:proofErr w:type="gramStart"/>
      <w:r w:rsidR="00E61893" w:rsidRPr="007E5BE7">
        <w:t>items</w:t>
      </w:r>
      <w:proofErr w:type="gramEnd"/>
      <w:r w:rsidR="00E61893" w:rsidRPr="007E5BE7">
        <w:t xml:space="preserve"> and </w:t>
      </w:r>
      <w:r>
        <w:t>you will have to pay</w:t>
      </w:r>
      <w:r w:rsidR="00E61893" w:rsidRPr="007E5BE7">
        <w:t xml:space="preserve"> the reasonable costs of </w:t>
      </w:r>
      <w:r>
        <w:t>us doing so</w:t>
      </w:r>
      <w:r w:rsidR="00E61893" w:rsidRPr="007E5BE7">
        <w:t xml:space="preserve">. </w:t>
      </w:r>
      <w:r>
        <w:t>We may take t</w:t>
      </w:r>
      <w:r w:rsidR="00E61893" w:rsidRPr="007E5BE7">
        <w:t xml:space="preserve">he costs of removal, </w:t>
      </w:r>
      <w:proofErr w:type="gramStart"/>
      <w:r w:rsidR="00E61893" w:rsidRPr="007E5BE7">
        <w:t>storage</w:t>
      </w:r>
      <w:proofErr w:type="gramEnd"/>
      <w:r w:rsidR="00E61893" w:rsidRPr="007E5BE7">
        <w:t xml:space="preserve"> and disposal </w:t>
      </w:r>
      <w:r w:rsidR="00622C00">
        <w:t xml:space="preserve">from any rent deposit </w:t>
      </w:r>
      <w:r>
        <w:t xml:space="preserve">we </w:t>
      </w:r>
      <w:r w:rsidR="00622C00">
        <w:t>h</w:t>
      </w:r>
      <w:r>
        <w:t>o</w:t>
      </w:r>
      <w:r w:rsidR="00622C00">
        <w:t>ld</w:t>
      </w:r>
      <w:r w:rsidR="00E61893" w:rsidRPr="007E5BE7">
        <w:t>.</w:t>
      </w:r>
      <w:bookmarkEnd w:id="106"/>
    </w:p>
    <w:p w14:paraId="0AE802ED" w14:textId="77777777" w:rsidR="00BA31A6" w:rsidRPr="007E5BE7" w:rsidRDefault="00BA31A6" w:rsidP="009D2E99">
      <w:pPr>
        <w:spacing w:after="0" w:line="240" w:lineRule="auto"/>
        <w:rPr>
          <w:bCs/>
        </w:rPr>
      </w:pPr>
    </w:p>
    <w:p w14:paraId="01C4E36B" w14:textId="7A9384D9" w:rsidR="00E61893" w:rsidRPr="007E5BE7" w:rsidRDefault="00FA5EC1" w:rsidP="00FC6EF2">
      <w:pPr>
        <w:pStyle w:val="Heading3"/>
        <w:numPr>
          <w:ilvl w:val="2"/>
          <w:numId w:val="25"/>
        </w:numPr>
      </w:pPr>
      <w:r>
        <w:t>You</w:t>
      </w:r>
      <w:r w:rsidR="00E61893" w:rsidRPr="007E5BE7">
        <w:t xml:space="preserve"> must give </w:t>
      </w:r>
      <w:r>
        <w:t xml:space="preserve">us </w:t>
      </w:r>
      <w:r w:rsidR="00E61893" w:rsidRPr="007E5BE7">
        <w:t xml:space="preserve">vacant </w:t>
      </w:r>
      <w:proofErr w:type="gramStart"/>
      <w:r w:rsidR="00854FCB" w:rsidRPr="007E5BE7">
        <w:t>possession</w:t>
      </w:r>
      <w:r w:rsidR="00874358">
        <w:t>,</w:t>
      </w:r>
      <w:proofErr w:type="gramEnd"/>
      <w:r w:rsidR="00854FCB" w:rsidRPr="007E5BE7">
        <w:t xml:space="preserve"> this</w:t>
      </w:r>
      <w:r w:rsidR="0040034D">
        <w:t xml:space="preserve"> means that the property </w:t>
      </w:r>
      <w:r w:rsidR="00854FCB">
        <w:t xml:space="preserve">must be left empty and free of people and </w:t>
      </w:r>
      <w:r w:rsidR="007E211D">
        <w:t>possessions and</w:t>
      </w:r>
      <w:r w:rsidR="00E61893" w:rsidRPr="007E5BE7">
        <w:t xml:space="preserve"> return all keys to </w:t>
      </w:r>
      <w:r>
        <w:t>us</w:t>
      </w:r>
      <w:r w:rsidR="00E61893" w:rsidRPr="007E5BE7">
        <w:t xml:space="preserve"> at the end of the </w:t>
      </w:r>
      <w:r>
        <w:t>t</w:t>
      </w:r>
      <w:r w:rsidR="00E61893" w:rsidRPr="007E5BE7">
        <w:t>enancy.</w:t>
      </w:r>
      <w:r w:rsidR="0021795C">
        <w:t xml:space="preserve"> If you do not return all keys issued to you during the life of the tenancy</w:t>
      </w:r>
      <w:r w:rsidR="00872843">
        <w:t>,</w:t>
      </w:r>
      <w:r w:rsidR="0021795C">
        <w:t xml:space="preserve"> we will make an appropriate charge for changing </w:t>
      </w:r>
      <w:r w:rsidR="00872843">
        <w:t>locks</w:t>
      </w:r>
      <w:r w:rsidR="008E267A">
        <w:t xml:space="preserve"> and </w:t>
      </w:r>
      <w:r w:rsidR="00872843">
        <w:t>this will be deducted from any deposit we hold.</w:t>
      </w:r>
    </w:p>
    <w:p w14:paraId="79551E83" w14:textId="5F375908" w:rsidR="00BA31A6" w:rsidRPr="007E5BE7" w:rsidRDefault="00BA31A6" w:rsidP="009D2E99">
      <w:pPr>
        <w:spacing w:after="0" w:line="240" w:lineRule="auto"/>
        <w:rPr>
          <w:bCs/>
        </w:rPr>
      </w:pPr>
    </w:p>
    <w:p w14:paraId="518092F5" w14:textId="5F422F79" w:rsidR="00E61893" w:rsidRPr="007E5BE7" w:rsidRDefault="00FA5EC1" w:rsidP="00FC6EF2">
      <w:pPr>
        <w:pStyle w:val="Heading3"/>
        <w:numPr>
          <w:ilvl w:val="2"/>
          <w:numId w:val="25"/>
        </w:numPr>
      </w:pPr>
      <w:r>
        <w:t>You</w:t>
      </w:r>
      <w:r w:rsidR="00E61893" w:rsidRPr="007E5BE7">
        <w:t xml:space="preserve"> must</w:t>
      </w:r>
      <w:r>
        <w:t xml:space="preserve"> give us</w:t>
      </w:r>
      <w:r w:rsidR="00E61893" w:rsidRPr="007E5BE7">
        <w:t xml:space="preserve"> a forwarding address at the end of the </w:t>
      </w:r>
      <w:r>
        <w:t>t</w:t>
      </w:r>
      <w:r w:rsidR="00E61893" w:rsidRPr="007E5BE7">
        <w:t>enancy.</w:t>
      </w:r>
      <w:r w:rsidR="00E61893" w:rsidRPr="007E5BE7">
        <w:rPr>
          <w:b/>
        </w:rPr>
        <w:br w:type="page"/>
      </w:r>
    </w:p>
    <w:p w14:paraId="4C92AC3A" w14:textId="77777777" w:rsidR="00E61893" w:rsidRPr="007E5BE7" w:rsidRDefault="00E61893" w:rsidP="009D2E99">
      <w:pPr>
        <w:spacing w:after="0" w:line="240" w:lineRule="auto"/>
        <w:rPr>
          <w:b/>
        </w:rPr>
        <w:sectPr w:rsidR="00E61893" w:rsidRPr="007E5BE7" w:rsidSect="005A1029">
          <w:headerReference w:type="even" r:id="rId21"/>
          <w:headerReference w:type="default" r:id="rId22"/>
          <w:headerReference w:type="first" r:id="rId23"/>
          <w:pgSz w:w="11906" w:h="16838"/>
          <w:pgMar w:top="1134" w:right="1440" w:bottom="1440" w:left="1440" w:header="708" w:footer="708" w:gutter="0"/>
          <w:cols w:space="708"/>
          <w:titlePg/>
          <w:docGrid w:linePitch="360"/>
        </w:sectPr>
      </w:pPr>
    </w:p>
    <w:p w14:paraId="31E60423" w14:textId="20CCB10C" w:rsidR="00BA31A6" w:rsidRPr="000C695F" w:rsidRDefault="00E61893" w:rsidP="0055049A">
      <w:pPr>
        <w:pStyle w:val="Heading1"/>
        <w:numPr>
          <w:ilvl w:val="0"/>
          <w:numId w:val="25"/>
        </w:numPr>
      </w:pPr>
      <w:bookmarkStart w:id="107" w:name="_Toc441503437"/>
      <w:bookmarkStart w:id="108" w:name="_Toc441738901"/>
      <w:bookmarkStart w:id="109" w:name="_Toc441836794"/>
      <w:r w:rsidRPr="007E5BE7">
        <w:lastRenderedPageBreak/>
        <w:t xml:space="preserve">Section D: </w:t>
      </w:r>
      <w:r w:rsidR="00FA5EC1">
        <w:t>Our</w:t>
      </w:r>
      <w:r w:rsidR="00FA5EC1" w:rsidRPr="007E5BE7">
        <w:t xml:space="preserve"> </w:t>
      </w:r>
      <w:r w:rsidRPr="007E5BE7">
        <w:t>obligations</w:t>
      </w:r>
      <w:bookmarkStart w:id="110" w:name="_Toc441503438"/>
      <w:bookmarkStart w:id="111" w:name="_Toc441738902"/>
      <w:bookmarkStart w:id="112" w:name="_Toc441836795"/>
      <w:bookmarkEnd w:id="107"/>
      <w:bookmarkEnd w:id="108"/>
      <w:bookmarkEnd w:id="109"/>
    </w:p>
    <w:p w14:paraId="60398F1A" w14:textId="5D85963E" w:rsidR="00E61893" w:rsidRPr="007E5BE7" w:rsidRDefault="00E61893" w:rsidP="00FC6EF2">
      <w:pPr>
        <w:pStyle w:val="Heading2"/>
        <w:numPr>
          <w:ilvl w:val="1"/>
          <w:numId w:val="25"/>
        </w:numPr>
      </w:pPr>
      <w:r w:rsidRPr="007E5BE7">
        <w:t>T</w:t>
      </w:r>
      <w:r w:rsidR="00FA5EC1">
        <w:t>o give you possession at the start of the tenancy</w:t>
      </w:r>
      <w:bookmarkEnd w:id="110"/>
      <w:bookmarkEnd w:id="111"/>
      <w:bookmarkEnd w:id="112"/>
    </w:p>
    <w:p w14:paraId="1B33B0DD" w14:textId="77777777" w:rsidR="00E61893" w:rsidRPr="007E5BE7" w:rsidRDefault="00E61893">
      <w:pPr>
        <w:spacing w:after="0" w:line="240" w:lineRule="auto"/>
      </w:pPr>
      <w:r w:rsidRPr="007E5BE7">
        <w:tab/>
      </w:r>
    </w:p>
    <w:p w14:paraId="2914CEA6" w14:textId="0885E65A" w:rsidR="00BA31A6" w:rsidRPr="007E5BE7" w:rsidRDefault="00FA5EC1" w:rsidP="00FC6EF2">
      <w:pPr>
        <w:pStyle w:val="Heading3"/>
        <w:numPr>
          <w:ilvl w:val="2"/>
          <w:numId w:val="25"/>
        </w:numPr>
      </w:pPr>
      <w:r>
        <w:t>We will give you</w:t>
      </w:r>
      <w:r w:rsidR="00E61893" w:rsidRPr="007E5BE7">
        <w:t xml:space="preserve"> possession of the </w:t>
      </w:r>
      <w:r>
        <w:t>p</w:t>
      </w:r>
      <w:r w:rsidR="00E61893" w:rsidRPr="007E5BE7">
        <w:t xml:space="preserve">roperty at the start of the </w:t>
      </w:r>
      <w:r>
        <w:t>t</w:t>
      </w:r>
      <w:r w:rsidR="00E61893" w:rsidRPr="007E5BE7">
        <w:t>enancy.</w:t>
      </w:r>
      <w:bookmarkStart w:id="113" w:name="_Toc441503439"/>
      <w:bookmarkStart w:id="114" w:name="_Toc441738903"/>
      <w:bookmarkStart w:id="115" w:name="_Toc441836796"/>
    </w:p>
    <w:p w14:paraId="1E489145" w14:textId="2179B0A3" w:rsidR="00E61893" w:rsidRPr="007E5BE7" w:rsidRDefault="00BB0DEF" w:rsidP="00FC6EF2">
      <w:pPr>
        <w:pStyle w:val="Heading2"/>
        <w:numPr>
          <w:ilvl w:val="1"/>
          <w:numId w:val="25"/>
        </w:numPr>
      </w:pPr>
      <w:r>
        <w:t>To n</w:t>
      </w:r>
      <w:r w:rsidR="00FA5EC1">
        <w:t>ot interfere with your right to enjoy the property</w:t>
      </w:r>
      <w:bookmarkEnd w:id="113"/>
      <w:bookmarkEnd w:id="114"/>
      <w:bookmarkEnd w:id="115"/>
    </w:p>
    <w:p w14:paraId="60F9CB2C" w14:textId="77777777" w:rsidR="00E61893" w:rsidRPr="007E5BE7" w:rsidRDefault="00E61893">
      <w:pPr>
        <w:spacing w:after="0" w:line="240" w:lineRule="auto"/>
      </w:pPr>
      <w:r w:rsidRPr="007E5BE7">
        <w:tab/>
      </w:r>
    </w:p>
    <w:p w14:paraId="7BA44E45" w14:textId="35E6F287" w:rsidR="00750561" w:rsidRPr="00750561" w:rsidRDefault="00FA5EC1" w:rsidP="00FC6EF2">
      <w:pPr>
        <w:pStyle w:val="Heading3"/>
        <w:numPr>
          <w:ilvl w:val="2"/>
          <w:numId w:val="25"/>
        </w:numPr>
      </w:pPr>
      <w:r>
        <w:t>We will</w:t>
      </w:r>
      <w:r w:rsidR="00E61893" w:rsidRPr="007E5BE7">
        <w:t xml:space="preserve"> not interrupt or interfere with </w:t>
      </w:r>
      <w:r>
        <w:t>your</w:t>
      </w:r>
      <w:r w:rsidR="00E61893" w:rsidRPr="007E5BE7">
        <w:t xml:space="preserve"> right to</w:t>
      </w:r>
      <w:r w:rsidR="00B60B5D">
        <w:t xml:space="preserve"> quiet enjoyment of </w:t>
      </w:r>
      <w:r w:rsidR="00E61893" w:rsidRPr="007E5BE7">
        <w:t xml:space="preserve">the </w:t>
      </w:r>
      <w:r>
        <w:t>p</w:t>
      </w:r>
      <w:r w:rsidR="00E61893" w:rsidRPr="007E5BE7">
        <w:t xml:space="preserve">roperty. </w:t>
      </w:r>
      <w:bookmarkStart w:id="116" w:name="_Toc441503440"/>
      <w:bookmarkStart w:id="117" w:name="_Toc441738904"/>
      <w:bookmarkStart w:id="118" w:name="_Toc441836797"/>
    </w:p>
    <w:p w14:paraId="7E1D7E70" w14:textId="62C2A897" w:rsidR="00BA31A6" w:rsidRPr="007E5BE7" w:rsidRDefault="00E61893" w:rsidP="00FC6EF2">
      <w:pPr>
        <w:pStyle w:val="Heading2"/>
        <w:numPr>
          <w:ilvl w:val="1"/>
          <w:numId w:val="25"/>
        </w:numPr>
      </w:pPr>
      <w:r w:rsidRPr="007E5BE7">
        <w:t>R</w:t>
      </w:r>
      <w:r w:rsidR="00FA5EC1">
        <w:t xml:space="preserve">epairing and </w:t>
      </w:r>
      <w:r w:rsidR="00B60B5D">
        <w:t>maintaining the</w:t>
      </w:r>
      <w:r w:rsidR="00FA5EC1">
        <w:t xml:space="preserve"> property and items on the inventory</w:t>
      </w:r>
      <w:bookmarkEnd w:id="116"/>
      <w:bookmarkEnd w:id="117"/>
      <w:bookmarkEnd w:id="118"/>
      <w:r w:rsidR="00E62D6B">
        <w:t xml:space="preserve"> (see Annex 2)</w:t>
      </w:r>
    </w:p>
    <w:p w14:paraId="2348216E" w14:textId="77777777" w:rsidR="00874358" w:rsidRDefault="00874358" w:rsidP="004D1253"/>
    <w:p w14:paraId="4C887EDB" w14:textId="1B8A4A11" w:rsidR="00E61893" w:rsidRPr="007E5BE7" w:rsidRDefault="00E61893" w:rsidP="00FC6EF2">
      <w:pPr>
        <w:pStyle w:val="Heading3"/>
        <w:numPr>
          <w:ilvl w:val="2"/>
          <w:numId w:val="25"/>
        </w:numPr>
      </w:pPr>
      <w:r w:rsidRPr="007E5BE7">
        <w:t xml:space="preserve">In </w:t>
      </w:r>
      <w:r w:rsidR="003F6425">
        <w:t>line</w:t>
      </w:r>
      <w:r w:rsidR="003F6425" w:rsidRPr="007E5BE7">
        <w:t xml:space="preserve"> </w:t>
      </w:r>
      <w:r w:rsidRPr="007E5BE7">
        <w:t xml:space="preserve">with section 11 of the Landlord and Tenant Act 1985 (repairing obligations in short leases) </w:t>
      </w:r>
      <w:r w:rsidR="003F6425">
        <w:t>we must</w:t>
      </w:r>
      <w:r w:rsidRPr="007E5BE7">
        <w:t>:</w:t>
      </w:r>
    </w:p>
    <w:p w14:paraId="2B776E41" w14:textId="77777777" w:rsidR="00C70890" w:rsidRPr="007E5BE7" w:rsidRDefault="00C70890" w:rsidP="009D2E99">
      <w:pPr>
        <w:spacing w:after="0" w:line="240" w:lineRule="auto"/>
        <w:rPr>
          <w:bCs/>
        </w:rPr>
      </w:pPr>
    </w:p>
    <w:p w14:paraId="1FCD6D29" w14:textId="6B357156" w:rsidR="00E61893" w:rsidRPr="007E5BE7" w:rsidRDefault="00E61893" w:rsidP="00FC6EF2">
      <w:pPr>
        <w:pStyle w:val="ListParagraph"/>
        <w:numPr>
          <w:ilvl w:val="0"/>
          <w:numId w:val="12"/>
        </w:numPr>
        <w:spacing w:after="0" w:line="240" w:lineRule="auto"/>
      </w:pPr>
      <w:r w:rsidRPr="007E5BE7">
        <w:t xml:space="preserve">keep the structure and </w:t>
      </w:r>
      <w:r w:rsidR="003F6425">
        <w:t>outside</w:t>
      </w:r>
      <w:r w:rsidR="003F6425" w:rsidRPr="007E5BE7">
        <w:t xml:space="preserve"> </w:t>
      </w:r>
      <w:r w:rsidRPr="007E5BE7">
        <w:t xml:space="preserve">of the </w:t>
      </w:r>
      <w:r w:rsidR="003F6425">
        <w:t>p</w:t>
      </w:r>
      <w:r w:rsidRPr="007E5BE7">
        <w:t xml:space="preserve">roperty (including drains, </w:t>
      </w:r>
      <w:r w:rsidR="003F6425">
        <w:t>outside</w:t>
      </w:r>
      <w:r w:rsidR="003F6425" w:rsidRPr="007E5BE7">
        <w:t xml:space="preserve"> </w:t>
      </w:r>
      <w:r w:rsidRPr="007E5BE7">
        <w:t>pipes, gutters and windows)</w:t>
      </w:r>
      <w:r w:rsidR="003F6425">
        <w:t xml:space="preserve"> </w:t>
      </w:r>
      <w:proofErr w:type="gramStart"/>
      <w:r w:rsidR="003F6425">
        <w:t>repaired</w:t>
      </w:r>
      <w:r w:rsidRPr="007E5BE7">
        <w:t>;</w:t>
      </w:r>
      <w:proofErr w:type="gramEnd"/>
    </w:p>
    <w:p w14:paraId="26E1848E" w14:textId="3B5B3A47" w:rsidR="00E61893" w:rsidRPr="007E5BE7" w:rsidRDefault="00E61893" w:rsidP="00FC6EF2">
      <w:pPr>
        <w:pStyle w:val="ListParagraph"/>
        <w:numPr>
          <w:ilvl w:val="0"/>
          <w:numId w:val="12"/>
        </w:numPr>
        <w:spacing w:after="0" w:line="240" w:lineRule="auto"/>
      </w:pPr>
      <w:r w:rsidRPr="007E5BE7">
        <w:t>keep repair</w:t>
      </w:r>
      <w:r w:rsidR="003F6425">
        <w:t>ed</w:t>
      </w:r>
      <w:r w:rsidRPr="007E5BE7">
        <w:t xml:space="preserve"> and </w:t>
      </w:r>
      <w:r w:rsidR="003F6425">
        <w:t xml:space="preserve">in </w:t>
      </w:r>
      <w:r w:rsidRPr="007E5BE7">
        <w:t xml:space="preserve">proper working order the installations in the </w:t>
      </w:r>
      <w:r w:rsidR="003F6425">
        <w:t>p</w:t>
      </w:r>
      <w:r w:rsidRPr="007E5BE7">
        <w:t>roperty for supply</w:t>
      </w:r>
      <w:r w:rsidR="003F6425">
        <w:t>ing</w:t>
      </w:r>
      <w:r w:rsidRPr="007E5BE7">
        <w:t xml:space="preserve"> water, </w:t>
      </w:r>
      <w:proofErr w:type="gramStart"/>
      <w:r w:rsidRPr="007E5BE7">
        <w:t>gas</w:t>
      </w:r>
      <w:proofErr w:type="gramEnd"/>
      <w:r w:rsidRPr="007E5BE7">
        <w:t xml:space="preserve"> and electricity and for sanitation (including basins, sinks, baths and </w:t>
      </w:r>
      <w:r w:rsidR="003F6425">
        <w:t>toilets</w:t>
      </w:r>
      <w:r w:rsidRPr="007E5BE7">
        <w:t>, but not other fixtures, fittings and appliances for us</w:t>
      </w:r>
      <w:r w:rsidR="003F6425">
        <w:t>ing</w:t>
      </w:r>
      <w:r w:rsidRPr="007E5BE7">
        <w:t xml:space="preserve"> the supply of water, gas or electricity); and</w:t>
      </w:r>
    </w:p>
    <w:p w14:paraId="34A6FA14" w14:textId="30D48909" w:rsidR="00E61893" w:rsidRPr="007E5BE7" w:rsidRDefault="00E61893" w:rsidP="00FC6EF2">
      <w:pPr>
        <w:pStyle w:val="ListParagraph"/>
        <w:numPr>
          <w:ilvl w:val="0"/>
          <w:numId w:val="12"/>
        </w:numPr>
        <w:spacing w:after="0" w:line="240" w:lineRule="auto"/>
      </w:pPr>
      <w:r w:rsidRPr="007E5BE7">
        <w:t>keep repair</w:t>
      </w:r>
      <w:r w:rsidR="003F6425">
        <w:t>ed</w:t>
      </w:r>
      <w:r w:rsidRPr="007E5BE7">
        <w:t xml:space="preserve"> and </w:t>
      </w:r>
      <w:r w:rsidR="003F6425">
        <w:t xml:space="preserve">in </w:t>
      </w:r>
      <w:r w:rsidRPr="007E5BE7">
        <w:t xml:space="preserve">proper working order the installations in the </w:t>
      </w:r>
      <w:r w:rsidR="003F6425">
        <w:t>p</w:t>
      </w:r>
      <w:r w:rsidRPr="007E5BE7">
        <w:t>roperty for heating</w:t>
      </w:r>
      <w:r w:rsidR="003F6425">
        <w:t xml:space="preserve"> room</w:t>
      </w:r>
      <w:r w:rsidR="00BB0DEF">
        <w:t>s</w:t>
      </w:r>
      <w:r w:rsidRPr="007E5BE7">
        <w:t xml:space="preserve"> and heating water.</w:t>
      </w:r>
    </w:p>
    <w:p w14:paraId="04D4977A" w14:textId="77777777" w:rsidR="00E61893" w:rsidRPr="007E5BE7" w:rsidRDefault="00E61893" w:rsidP="009D2E99">
      <w:pPr>
        <w:spacing w:after="0" w:line="240" w:lineRule="auto"/>
      </w:pPr>
    </w:p>
    <w:p w14:paraId="6AC3DE5D" w14:textId="7B30BDA3" w:rsidR="00E61893" w:rsidRPr="007E5BE7" w:rsidRDefault="00E61893" w:rsidP="00FC6EF2">
      <w:pPr>
        <w:pStyle w:val="Heading3"/>
        <w:numPr>
          <w:ilvl w:val="2"/>
          <w:numId w:val="25"/>
        </w:numPr>
      </w:pPr>
      <w:r w:rsidRPr="007E5BE7">
        <w:t xml:space="preserve">In </w:t>
      </w:r>
      <w:r w:rsidR="003F6425">
        <w:t>line</w:t>
      </w:r>
      <w:r w:rsidR="003F6425" w:rsidRPr="007E5BE7">
        <w:t xml:space="preserve"> </w:t>
      </w:r>
      <w:r w:rsidRPr="007E5BE7">
        <w:t xml:space="preserve">with section 11 of the Landlord and Tenant Act 1985, </w:t>
      </w:r>
      <w:r w:rsidR="003F6425">
        <w:t>we do</w:t>
      </w:r>
      <w:r w:rsidRPr="007E5BE7">
        <w:t xml:space="preserve"> not </w:t>
      </w:r>
      <w:r w:rsidR="003F6425">
        <w:t>have to</w:t>
      </w:r>
      <w:r w:rsidRPr="007E5BE7">
        <w:t>:</w:t>
      </w:r>
    </w:p>
    <w:p w14:paraId="773674B7" w14:textId="77777777" w:rsidR="00C70890" w:rsidRPr="007E5BE7" w:rsidRDefault="00C70890" w:rsidP="009D2E99">
      <w:pPr>
        <w:spacing w:after="0" w:line="240" w:lineRule="auto"/>
        <w:rPr>
          <w:bCs/>
        </w:rPr>
      </w:pPr>
    </w:p>
    <w:p w14:paraId="7F289600" w14:textId="4B61E258" w:rsidR="00E61893" w:rsidRPr="007E5BE7" w:rsidRDefault="00E61893" w:rsidP="00FC6EF2">
      <w:pPr>
        <w:pStyle w:val="ListParagraph"/>
        <w:numPr>
          <w:ilvl w:val="0"/>
          <w:numId w:val="11"/>
        </w:numPr>
        <w:spacing w:after="0" w:line="240" w:lineRule="auto"/>
      </w:pPr>
      <w:r w:rsidRPr="007E5BE7">
        <w:t xml:space="preserve">repair anything which </w:t>
      </w:r>
      <w:r w:rsidR="003F6425">
        <w:t>you are responsible for repairing</w:t>
      </w:r>
      <w:r w:rsidR="00057944">
        <w:t xml:space="preserve"> (see </w:t>
      </w:r>
      <w:r w:rsidR="005F0F0C">
        <w:t xml:space="preserve">section </w:t>
      </w:r>
      <w:proofErr w:type="gramStart"/>
      <w:r w:rsidR="005F0F0C">
        <w:t>3.</w:t>
      </w:r>
      <w:r w:rsidR="00135394">
        <w:t>4</w:t>
      </w:r>
      <w:r w:rsidRPr="007E5BE7">
        <w:t>;</w:t>
      </w:r>
      <w:proofErr w:type="gramEnd"/>
    </w:p>
    <w:p w14:paraId="530F7237" w14:textId="69886D2B" w:rsidR="00E61893" w:rsidRPr="007E5BE7" w:rsidRDefault="00E61893" w:rsidP="00FC6EF2">
      <w:pPr>
        <w:pStyle w:val="ListParagraph"/>
        <w:numPr>
          <w:ilvl w:val="0"/>
          <w:numId w:val="11"/>
        </w:numPr>
        <w:spacing w:after="0" w:line="240" w:lineRule="auto"/>
      </w:pPr>
      <w:r w:rsidRPr="007E5BE7">
        <w:t xml:space="preserve">rebuild or reinstate the </w:t>
      </w:r>
      <w:r w:rsidR="003F6425">
        <w:t>p</w:t>
      </w:r>
      <w:r w:rsidRPr="007E5BE7">
        <w:t xml:space="preserve">roperty in the case of destruction or damage by fire, </w:t>
      </w:r>
      <w:proofErr w:type="gramStart"/>
      <w:r w:rsidRPr="007E5BE7">
        <w:t>storm</w:t>
      </w:r>
      <w:proofErr w:type="gramEnd"/>
      <w:r w:rsidRPr="007E5BE7">
        <w:t xml:space="preserve"> or flood; or</w:t>
      </w:r>
    </w:p>
    <w:p w14:paraId="129D7755" w14:textId="6555E9BB" w:rsidR="00E61893" w:rsidRPr="007E5BE7" w:rsidRDefault="00E61893" w:rsidP="00FC6EF2">
      <w:pPr>
        <w:pStyle w:val="ListParagraph"/>
        <w:numPr>
          <w:ilvl w:val="0"/>
          <w:numId w:val="11"/>
        </w:numPr>
        <w:spacing w:after="0" w:line="240" w:lineRule="auto"/>
      </w:pPr>
      <w:r w:rsidRPr="007E5BE7">
        <w:t xml:space="preserve">keep in repair or maintain anything which </w:t>
      </w:r>
      <w:r w:rsidR="003F6425">
        <w:t>you are</w:t>
      </w:r>
      <w:r w:rsidRPr="007E5BE7">
        <w:t xml:space="preserve"> entitled to remove from the </w:t>
      </w:r>
      <w:r w:rsidR="003F6425">
        <w:t>p</w:t>
      </w:r>
      <w:r w:rsidRPr="007E5BE7">
        <w:t>roperty.</w:t>
      </w:r>
    </w:p>
    <w:p w14:paraId="3DF7B911" w14:textId="77777777" w:rsidR="00BA31A6" w:rsidRPr="007E5BE7" w:rsidRDefault="00BA31A6" w:rsidP="009D2E99">
      <w:pPr>
        <w:spacing w:after="0" w:line="240" w:lineRule="auto"/>
      </w:pPr>
    </w:p>
    <w:p w14:paraId="63839C10" w14:textId="287A009C" w:rsidR="00BA31A6" w:rsidRPr="007E5BE7" w:rsidRDefault="00F10CBA" w:rsidP="00FC6EF2">
      <w:pPr>
        <w:pStyle w:val="Heading3"/>
        <w:numPr>
          <w:ilvl w:val="2"/>
          <w:numId w:val="25"/>
        </w:numPr>
      </w:pPr>
      <w:r>
        <w:t>We will</w:t>
      </w:r>
      <w:r w:rsidR="00E61893" w:rsidRPr="007E5BE7">
        <w:t xml:space="preserve"> keep in repair and proper working order any furniture, fixtures, </w:t>
      </w:r>
      <w:proofErr w:type="gramStart"/>
      <w:r w:rsidR="00E61893" w:rsidRPr="007E5BE7">
        <w:t>fittings</w:t>
      </w:r>
      <w:proofErr w:type="gramEnd"/>
      <w:r w:rsidR="00E61893" w:rsidRPr="007E5BE7">
        <w:t xml:space="preserve"> and appliances which are listed in the inventory, </w:t>
      </w:r>
      <w:r>
        <w:t>unless</w:t>
      </w:r>
      <w:r w:rsidR="00E61893" w:rsidRPr="007E5BE7">
        <w:t xml:space="preserve"> the damage or need for repair is a result of </w:t>
      </w:r>
      <w:r>
        <w:t>your</w:t>
      </w:r>
      <w:r w:rsidR="00E61893" w:rsidRPr="007E5BE7">
        <w:t xml:space="preserve"> failure to</w:t>
      </w:r>
      <w:r>
        <w:t xml:space="preserve"> keep to</w:t>
      </w:r>
      <w:r w:rsidR="005F0F0C">
        <w:t xml:space="preserve"> the obligations in clause </w:t>
      </w:r>
      <w:r w:rsidR="005F0F0C">
        <w:fldChar w:fldCharType="begin"/>
      </w:r>
      <w:r w:rsidR="005F0F0C">
        <w:instrText xml:space="preserve"> REF _Ref491081829 \r \h </w:instrText>
      </w:r>
      <w:r w:rsidR="005F0F0C">
        <w:fldChar w:fldCharType="separate"/>
      </w:r>
      <w:r w:rsidR="002A02F2">
        <w:t>3.4.5</w:t>
      </w:r>
      <w:r w:rsidR="005F0F0C">
        <w:fldChar w:fldCharType="end"/>
      </w:r>
      <w:r w:rsidR="00E61893" w:rsidRPr="007E5BE7">
        <w:t xml:space="preserve">. </w:t>
      </w:r>
    </w:p>
    <w:p w14:paraId="4B06F850" w14:textId="6A83B501" w:rsidR="00E61893" w:rsidRPr="007E5BE7" w:rsidRDefault="00E61893" w:rsidP="00FC6EF2">
      <w:pPr>
        <w:pStyle w:val="Heading2"/>
        <w:numPr>
          <w:ilvl w:val="1"/>
          <w:numId w:val="25"/>
        </w:numPr>
      </w:pPr>
      <w:bookmarkStart w:id="119" w:name="_Toc441503441"/>
      <w:bookmarkStart w:id="120" w:name="_Toc441738905"/>
      <w:bookmarkStart w:id="121" w:name="_Toc441836798"/>
      <w:r w:rsidRPr="007E5BE7">
        <w:t>I</w:t>
      </w:r>
      <w:r w:rsidR="00F10CBA">
        <w:t>nsurance and suspending the rent</w:t>
      </w:r>
      <w:bookmarkEnd w:id="119"/>
      <w:bookmarkEnd w:id="120"/>
      <w:bookmarkEnd w:id="121"/>
    </w:p>
    <w:p w14:paraId="6571017B" w14:textId="77777777" w:rsidR="00BA31A6" w:rsidRPr="007E5BE7" w:rsidRDefault="00BA31A6" w:rsidP="00BA31A6">
      <w:pPr>
        <w:pStyle w:val="ListParagraph"/>
        <w:spacing w:after="0" w:line="240" w:lineRule="auto"/>
        <w:ind w:left="360"/>
        <w:rPr>
          <w:b/>
          <w:bCs/>
        </w:rPr>
      </w:pPr>
    </w:p>
    <w:p w14:paraId="3B52C585" w14:textId="62F198BF" w:rsidR="00E61893" w:rsidRPr="007E5BE7" w:rsidRDefault="00F10CBA" w:rsidP="00FC6EF2">
      <w:pPr>
        <w:pStyle w:val="Heading3"/>
        <w:numPr>
          <w:ilvl w:val="2"/>
          <w:numId w:val="25"/>
        </w:numPr>
      </w:pPr>
      <w:r>
        <w:t>We will</w:t>
      </w:r>
      <w:r w:rsidR="00E61893" w:rsidRPr="007E5BE7">
        <w:t xml:space="preserve"> insure the </w:t>
      </w:r>
      <w:r>
        <w:t>p</w:t>
      </w:r>
      <w:r w:rsidR="00E61893" w:rsidRPr="007E5BE7">
        <w:t xml:space="preserve">roperty against fire, flooding and other risks usually covered by a comprehensive insurance policy and must use all reasonable efforts to arrange for any damage caused by an insured risk to be </w:t>
      </w:r>
      <w:r>
        <w:t>put right</w:t>
      </w:r>
      <w:r w:rsidRPr="007E5BE7">
        <w:t xml:space="preserve"> </w:t>
      </w:r>
      <w:r w:rsidR="00E61893" w:rsidRPr="007E5BE7">
        <w:t xml:space="preserve">as soon as possible. </w:t>
      </w:r>
      <w:r>
        <w:t>You are</w:t>
      </w:r>
      <w:r w:rsidR="00E61893" w:rsidRPr="007E5BE7">
        <w:t xml:space="preserve"> responsible for arranging insurance </w:t>
      </w:r>
      <w:r>
        <w:t>for your</w:t>
      </w:r>
      <w:r w:rsidR="00E61893" w:rsidRPr="007E5BE7">
        <w:t xml:space="preserve"> own belongings.</w:t>
      </w:r>
    </w:p>
    <w:p w14:paraId="71704020" w14:textId="77777777" w:rsidR="00C70890" w:rsidRPr="007E5BE7" w:rsidRDefault="00C70890" w:rsidP="009D2E99">
      <w:pPr>
        <w:spacing w:after="0" w:line="240" w:lineRule="auto"/>
        <w:rPr>
          <w:bCs/>
        </w:rPr>
      </w:pPr>
    </w:p>
    <w:p w14:paraId="7A591065" w14:textId="53FF8FB7" w:rsidR="00E61893" w:rsidRPr="007E5BE7" w:rsidRDefault="00F10CBA" w:rsidP="00FC6EF2">
      <w:pPr>
        <w:pStyle w:val="Heading3"/>
        <w:numPr>
          <w:ilvl w:val="2"/>
          <w:numId w:val="25"/>
        </w:numPr>
      </w:pPr>
      <w:r>
        <w:t>We</w:t>
      </w:r>
      <w:r w:rsidR="00E61893" w:rsidRPr="007E5BE7">
        <w:t xml:space="preserve"> must </w:t>
      </w:r>
      <w:r>
        <w:t>give you</w:t>
      </w:r>
      <w:r w:rsidR="00E61893" w:rsidRPr="007E5BE7">
        <w:t xml:space="preserve"> a copy of the insurance policy </w:t>
      </w:r>
      <w:r>
        <w:t>if you ask for one</w:t>
      </w:r>
      <w:r w:rsidR="00E61893" w:rsidRPr="007E5BE7">
        <w:t>.</w:t>
      </w:r>
    </w:p>
    <w:p w14:paraId="45D6EDCC" w14:textId="77777777" w:rsidR="00C70890" w:rsidRPr="007E5BE7" w:rsidRDefault="00C70890" w:rsidP="009D2E99">
      <w:pPr>
        <w:spacing w:after="0" w:line="240" w:lineRule="auto"/>
        <w:rPr>
          <w:bCs/>
        </w:rPr>
      </w:pPr>
    </w:p>
    <w:p w14:paraId="616D95BB" w14:textId="4804CFA7" w:rsidR="00E61893" w:rsidRDefault="00384509" w:rsidP="00FC6EF2">
      <w:pPr>
        <w:pStyle w:val="Heading3"/>
        <w:numPr>
          <w:ilvl w:val="2"/>
          <w:numId w:val="25"/>
        </w:numPr>
      </w:pPr>
      <w:r>
        <w:t>If you cannot live in the p</w:t>
      </w:r>
      <w:r w:rsidR="00E61893" w:rsidRPr="007E5BE7">
        <w:t xml:space="preserve">roperty because of damage caused to the </w:t>
      </w:r>
      <w:r>
        <w:t>p</w:t>
      </w:r>
      <w:r w:rsidR="00E61893" w:rsidRPr="007E5BE7">
        <w:t xml:space="preserve">roperty by an insured risk, unless the damage was caused by </w:t>
      </w:r>
      <w:r>
        <w:t>your</w:t>
      </w:r>
      <w:r w:rsidR="00E61893" w:rsidRPr="007E5BE7">
        <w:t xml:space="preserve"> negligence or failure to</w:t>
      </w:r>
      <w:r>
        <w:t xml:space="preserve"> keep to your</w:t>
      </w:r>
      <w:r w:rsidR="00E61893" w:rsidRPr="007E5BE7">
        <w:t xml:space="preserve"> obligations under this agreement, </w:t>
      </w:r>
      <w:r>
        <w:t xml:space="preserve">you will not have to </w:t>
      </w:r>
      <w:r w:rsidR="00E61893" w:rsidRPr="007E5BE7">
        <w:t xml:space="preserve">pay rent until the </w:t>
      </w:r>
      <w:r>
        <w:t>p</w:t>
      </w:r>
      <w:r w:rsidR="00E61893" w:rsidRPr="007E5BE7">
        <w:t>roperty is fit</w:t>
      </w:r>
      <w:r>
        <w:t xml:space="preserve"> to live in</w:t>
      </w:r>
      <w:r w:rsidR="00E61893" w:rsidRPr="007E5BE7">
        <w:t xml:space="preserve">. </w:t>
      </w:r>
    </w:p>
    <w:p w14:paraId="441612FB" w14:textId="1593EF7C" w:rsidR="00A02DDF" w:rsidRDefault="00A02DDF" w:rsidP="009D2E99">
      <w:pPr>
        <w:spacing w:after="0" w:line="240" w:lineRule="auto"/>
        <w:rPr>
          <w:bCs/>
        </w:rPr>
      </w:pPr>
    </w:p>
    <w:p w14:paraId="67571321" w14:textId="6E705E81" w:rsidR="000951C8" w:rsidRDefault="000951C8" w:rsidP="009D2E99">
      <w:pPr>
        <w:spacing w:after="0" w:line="240" w:lineRule="auto"/>
        <w:rPr>
          <w:bCs/>
        </w:rPr>
      </w:pPr>
    </w:p>
    <w:p w14:paraId="67E677C4" w14:textId="77777777" w:rsidR="000951C8" w:rsidRPr="007E5BE7" w:rsidRDefault="000951C8" w:rsidP="009D2E99">
      <w:pPr>
        <w:spacing w:after="0" w:line="240" w:lineRule="auto"/>
        <w:rPr>
          <w:bCs/>
        </w:rPr>
      </w:pPr>
    </w:p>
    <w:p w14:paraId="1DE2FE2E" w14:textId="7B9F19F3" w:rsidR="00BA31A6" w:rsidRPr="000C695F" w:rsidRDefault="00E61893" w:rsidP="0055049A">
      <w:pPr>
        <w:pStyle w:val="Heading1"/>
        <w:numPr>
          <w:ilvl w:val="0"/>
          <w:numId w:val="25"/>
        </w:numPr>
      </w:pPr>
      <w:bookmarkStart w:id="122" w:name="_Toc441503442"/>
      <w:bookmarkStart w:id="123" w:name="_Toc441738906"/>
      <w:bookmarkStart w:id="124" w:name="_Toc441836799"/>
      <w:bookmarkStart w:id="125" w:name="_Ref491076548"/>
      <w:r w:rsidRPr="007E5BE7">
        <w:lastRenderedPageBreak/>
        <w:t xml:space="preserve">Section E: </w:t>
      </w:r>
      <w:r w:rsidR="00384509">
        <w:t>Our</w:t>
      </w:r>
      <w:r w:rsidR="00384509" w:rsidRPr="007E5BE7">
        <w:t xml:space="preserve"> </w:t>
      </w:r>
      <w:r w:rsidRPr="007E5BE7">
        <w:t>grounds (reasons) for possession during the fixed term</w:t>
      </w:r>
      <w:bookmarkStart w:id="126" w:name="_Toc441503443"/>
      <w:bookmarkStart w:id="127" w:name="_Toc441738907"/>
      <w:bookmarkStart w:id="128" w:name="_Toc441836800"/>
      <w:bookmarkEnd w:id="122"/>
      <w:bookmarkEnd w:id="123"/>
      <w:bookmarkEnd w:id="124"/>
      <w:bookmarkEnd w:id="125"/>
    </w:p>
    <w:bookmarkEnd w:id="126"/>
    <w:bookmarkEnd w:id="127"/>
    <w:bookmarkEnd w:id="128"/>
    <w:p w14:paraId="30D5AFF0" w14:textId="77777777" w:rsidR="000951C8" w:rsidRDefault="000951C8" w:rsidP="00BA31A6">
      <w:pPr>
        <w:pStyle w:val="ListParagraph"/>
        <w:spacing w:after="0" w:line="240" w:lineRule="auto"/>
        <w:ind w:left="360"/>
        <w:rPr>
          <w:b/>
          <w:bCs/>
        </w:rPr>
      </w:pPr>
    </w:p>
    <w:p w14:paraId="67D810BD" w14:textId="10CB44DC" w:rsidR="00BA31A6" w:rsidRDefault="00384509" w:rsidP="00FC6EF2">
      <w:pPr>
        <w:pStyle w:val="Heading2"/>
        <w:numPr>
          <w:ilvl w:val="1"/>
          <w:numId w:val="25"/>
        </w:numPr>
      </w:pPr>
      <w:r>
        <w:t>Legal reasons for possession during the fixed term</w:t>
      </w:r>
    </w:p>
    <w:p w14:paraId="611D6803" w14:textId="77777777" w:rsidR="000951C8" w:rsidRPr="007E5BE7" w:rsidRDefault="000951C8" w:rsidP="004D1253">
      <w:pPr>
        <w:pStyle w:val="ListParagraph"/>
        <w:spacing w:after="0" w:line="240" w:lineRule="auto"/>
        <w:ind w:left="0"/>
        <w:rPr>
          <w:b/>
          <w:bCs/>
        </w:rPr>
      </w:pPr>
    </w:p>
    <w:p w14:paraId="13F19694" w14:textId="2FF4D92E" w:rsidR="00BA31A6" w:rsidRPr="00C13542" w:rsidRDefault="00E61893" w:rsidP="00FC6EF2">
      <w:pPr>
        <w:pStyle w:val="Heading3"/>
        <w:numPr>
          <w:ilvl w:val="2"/>
          <w:numId w:val="25"/>
        </w:numPr>
      </w:pPr>
      <w:bookmarkStart w:id="129" w:name="_Ref491081981"/>
      <w:r w:rsidRPr="007E5BE7">
        <w:t>If any of the reasons</w:t>
      </w:r>
      <w:r w:rsidR="00384509">
        <w:t xml:space="preserve"> shown</w:t>
      </w:r>
      <w:r w:rsidR="005F0F0C">
        <w:t xml:space="preserve"> in clause </w:t>
      </w:r>
      <w:r w:rsidR="005F0F0C">
        <w:fldChar w:fldCharType="begin"/>
      </w:r>
      <w:r w:rsidR="005F0F0C">
        <w:instrText xml:space="preserve"> REF _Ref491081946 \r \h </w:instrText>
      </w:r>
      <w:r w:rsidR="005F0F0C">
        <w:fldChar w:fldCharType="separate"/>
      </w:r>
      <w:r w:rsidR="002A02F2">
        <w:t>5.1.2</w:t>
      </w:r>
      <w:r w:rsidR="005F0F0C">
        <w:fldChar w:fldCharType="end"/>
      </w:r>
      <w:r w:rsidR="005F0F0C">
        <w:t xml:space="preserve"> </w:t>
      </w:r>
      <w:r w:rsidRPr="007E5BE7">
        <w:t xml:space="preserve">apply, </w:t>
      </w:r>
      <w:r w:rsidR="00384509">
        <w:t>we</w:t>
      </w:r>
      <w:r w:rsidRPr="007E5BE7">
        <w:t xml:space="preserve"> may </w:t>
      </w:r>
      <w:r w:rsidR="00384509">
        <w:t>take action</w:t>
      </w:r>
      <w:r w:rsidR="00384509" w:rsidRPr="007E5BE7">
        <w:t xml:space="preserve"> </w:t>
      </w:r>
      <w:r w:rsidRPr="007E5BE7">
        <w:t xml:space="preserve">to repossess the </w:t>
      </w:r>
      <w:r w:rsidR="00384509">
        <w:t>p</w:t>
      </w:r>
      <w:r w:rsidRPr="007E5BE7">
        <w:t xml:space="preserve">roperty (sometimes referred to as forfeiture and re-entry) during the fixed term by giving </w:t>
      </w:r>
      <w:r w:rsidR="00384509">
        <w:t>you</w:t>
      </w:r>
      <w:r w:rsidRPr="007E5BE7">
        <w:t xml:space="preserve"> notice under section 8 of the Housing Act 1988 </w:t>
      </w:r>
      <w:r w:rsidR="00384509">
        <w:t>that we plan</w:t>
      </w:r>
      <w:r w:rsidRPr="007E5BE7">
        <w:t xml:space="preserve"> to apply to court for a possession order.</w:t>
      </w:r>
      <w:bookmarkEnd w:id="129"/>
      <w:r w:rsidRPr="007E5BE7">
        <w:t xml:space="preserve"> </w:t>
      </w:r>
    </w:p>
    <w:p w14:paraId="362A611E" w14:textId="2F4378EF" w:rsidR="00E61893" w:rsidRPr="007E5BE7" w:rsidRDefault="00E61893" w:rsidP="00FC6EF2">
      <w:pPr>
        <w:pStyle w:val="Heading3"/>
        <w:numPr>
          <w:ilvl w:val="2"/>
          <w:numId w:val="25"/>
        </w:numPr>
      </w:pPr>
      <w:bookmarkStart w:id="130" w:name="_Ref491081946"/>
      <w:r w:rsidRPr="007E5BE7">
        <w:t xml:space="preserve">The </w:t>
      </w:r>
      <w:r w:rsidR="00384509">
        <w:t xml:space="preserve">reasons </w:t>
      </w:r>
      <w:r w:rsidR="005F0F0C">
        <w:t xml:space="preserve">referred to in clause </w:t>
      </w:r>
      <w:r w:rsidR="005F0F0C">
        <w:fldChar w:fldCharType="begin"/>
      </w:r>
      <w:r w:rsidR="005F0F0C">
        <w:instrText xml:space="preserve"> REF _Ref491081981 \r \h </w:instrText>
      </w:r>
      <w:r w:rsidR="005F0F0C">
        <w:fldChar w:fldCharType="separate"/>
      </w:r>
      <w:r w:rsidR="002A02F2">
        <w:t>5.1.1</w:t>
      </w:r>
      <w:r w:rsidR="005F0F0C">
        <w:fldChar w:fldCharType="end"/>
      </w:r>
      <w:r w:rsidRPr="007E5BE7">
        <w:t xml:space="preserve"> are </w:t>
      </w:r>
      <w:r w:rsidR="00384509">
        <w:t>shown below and</w:t>
      </w:r>
      <w:r w:rsidRPr="007E5BE7">
        <w:t xml:space="preserve"> are in Schedule 2 to the Housing Act 1988</w:t>
      </w:r>
      <w:r w:rsidR="00384509">
        <w:t>.</w:t>
      </w:r>
      <w:bookmarkEnd w:id="130"/>
    </w:p>
    <w:p w14:paraId="12DC7BF7" w14:textId="77777777" w:rsidR="00C70890" w:rsidRPr="007E5BE7" w:rsidRDefault="00C70890" w:rsidP="009D2E99">
      <w:pPr>
        <w:spacing w:after="0" w:line="240" w:lineRule="auto"/>
        <w:rPr>
          <w:bCs/>
        </w:rPr>
      </w:pPr>
    </w:p>
    <w:p w14:paraId="2F8C71D2" w14:textId="16CCA82B" w:rsidR="00E61893" w:rsidRPr="007E5BE7" w:rsidRDefault="00E61893" w:rsidP="009D2E99">
      <w:pPr>
        <w:spacing w:after="0" w:line="240" w:lineRule="auto"/>
      </w:pPr>
      <w:r w:rsidRPr="007E5BE7">
        <w:t xml:space="preserve">Ground 2 </w:t>
      </w:r>
      <w:r w:rsidR="00C13542">
        <w:tab/>
      </w:r>
      <w:r w:rsidR="00384509">
        <w:t xml:space="preserve">The </w:t>
      </w:r>
      <w:r w:rsidRPr="007E5BE7">
        <w:t>mortgagee (lender)</w:t>
      </w:r>
      <w:r w:rsidR="00384509">
        <w:t xml:space="preserve"> is</w:t>
      </w:r>
      <w:r w:rsidRPr="007E5BE7">
        <w:t xml:space="preserve"> entitled to posses</w:t>
      </w:r>
      <w:r w:rsidR="00057944">
        <w:t>sion</w:t>
      </w:r>
      <w:r w:rsidR="00384509">
        <w:t>.</w:t>
      </w:r>
      <w:r w:rsidRPr="007E5BE7">
        <w:t xml:space="preserve"> </w:t>
      </w:r>
    </w:p>
    <w:p w14:paraId="39F75CE2" w14:textId="7706C1C4" w:rsidR="00E61893" w:rsidRPr="007E5BE7" w:rsidRDefault="00E61893" w:rsidP="009D2E99">
      <w:pPr>
        <w:spacing w:after="0" w:line="240" w:lineRule="auto"/>
      </w:pPr>
      <w:r w:rsidRPr="007E5BE7">
        <w:t xml:space="preserve">Ground 8 </w:t>
      </w:r>
      <w:r w:rsidR="00C13542">
        <w:tab/>
      </w:r>
      <w:r w:rsidR="00384509">
        <w:t xml:space="preserve">You </w:t>
      </w:r>
      <w:r w:rsidR="00BB0DEF">
        <w:t>owe</w:t>
      </w:r>
      <w:r w:rsidR="00384509">
        <w:t xml:space="preserve"> </w:t>
      </w:r>
      <w:r w:rsidRPr="007E5BE7">
        <w:t xml:space="preserve">at least </w:t>
      </w:r>
      <w:r w:rsidR="00384509">
        <w:t>eight</w:t>
      </w:r>
      <w:r w:rsidRPr="007E5BE7">
        <w:t xml:space="preserve"> wee</w:t>
      </w:r>
      <w:r w:rsidR="00057944">
        <w:t>ks’ or two months’ rent</w:t>
      </w:r>
      <w:r w:rsidR="00384509">
        <w:t>.</w:t>
      </w:r>
      <w:r w:rsidRPr="007E5BE7">
        <w:t xml:space="preserve"> </w:t>
      </w:r>
    </w:p>
    <w:p w14:paraId="61B30A8A" w14:textId="330F3769" w:rsidR="00E61893" w:rsidRPr="007E5BE7" w:rsidRDefault="00E61893" w:rsidP="009D2E99">
      <w:pPr>
        <w:spacing w:after="0" w:line="240" w:lineRule="auto"/>
      </w:pPr>
      <w:r w:rsidRPr="007E5BE7">
        <w:t xml:space="preserve">Ground 10 </w:t>
      </w:r>
      <w:r w:rsidR="00C13542">
        <w:tab/>
      </w:r>
      <w:r w:rsidR="00384509">
        <w:t>S</w:t>
      </w:r>
      <w:r w:rsidR="00057944">
        <w:t xml:space="preserve">ome rent </w:t>
      </w:r>
      <w:r w:rsidR="00384509">
        <w:t xml:space="preserve">is </w:t>
      </w:r>
      <w:r w:rsidR="00057944">
        <w:t>overdue</w:t>
      </w:r>
      <w:r w:rsidR="00384509">
        <w:t>.</w:t>
      </w:r>
    </w:p>
    <w:p w14:paraId="2CA83211" w14:textId="0AC1ED71" w:rsidR="00E61893" w:rsidRPr="007E5BE7" w:rsidRDefault="00E61893" w:rsidP="009D2E99">
      <w:pPr>
        <w:spacing w:after="0" w:line="240" w:lineRule="auto"/>
      </w:pPr>
      <w:r w:rsidRPr="007E5BE7">
        <w:t xml:space="preserve">Ground 11 </w:t>
      </w:r>
      <w:r w:rsidR="00C13542">
        <w:tab/>
      </w:r>
      <w:r w:rsidR="00384509">
        <w:t>You are</w:t>
      </w:r>
      <w:r w:rsidR="00384509" w:rsidRPr="007E5BE7">
        <w:t xml:space="preserve"> </w:t>
      </w:r>
      <w:r w:rsidRPr="007E5BE7">
        <w:t>p</w:t>
      </w:r>
      <w:r w:rsidR="00057944">
        <w:t>ersistently late in paying rent</w:t>
      </w:r>
      <w:r w:rsidR="00384509">
        <w:t>.</w:t>
      </w:r>
    </w:p>
    <w:p w14:paraId="4B957929" w14:textId="5A30F666" w:rsidR="00E61893" w:rsidRPr="007E5BE7" w:rsidRDefault="00E61893" w:rsidP="009D2E99">
      <w:pPr>
        <w:spacing w:after="0" w:line="240" w:lineRule="auto"/>
      </w:pPr>
      <w:r w:rsidRPr="007E5BE7">
        <w:t xml:space="preserve">Ground 12 </w:t>
      </w:r>
      <w:r w:rsidR="00057944">
        <w:tab/>
      </w:r>
      <w:r w:rsidR="00384509">
        <w:t>You have broken</w:t>
      </w:r>
      <w:r w:rsidRPr="007E5BE7">
        <w:t xml:space="preserve"> a</w:t>
      </w:r>
      <w:r w:rsidR="00057944">
        <w:t xml:space="preserve">ny terms of </w:t>
      </w:r>
      <w:r w:rsidR="00384509">
        <w:t xml:space="preserve">the </w:t>
      </w:r>
      <w:r w:rsidR="00057944">
        <w:t>tenancy agreement</w:t>
      </w:r>
      <w:r w:rsidR="00384509">
        <w:t>.</w:t>
      </w:r>
    </w:p>
    <w:p w14:paraId="40560292" w14:textId="7CD1D548" w:rsidR="00E61893" w:rsidRPr="007E5BE7" w:rsidRDefault="00E61893" w:rsidP="00C13542">
      <w:pPr>
        <w:spacing w:after="0" w:line="240" w:lineRule="auto"/>
        <w:ind w:left="1440" w:hanging="1440"/>
      </w:pPr>
      <w:r w:rsidRPr="007E5BE7">
        <w:t xml:space="preserve">Ground 13 </w:t>
      </w:r>
      <w:r w:rsidR="00C13542">
        <w:tab/>
      </w:r>
      <w:r w:rsidR="00384509">
        <w:t xml:space="preserve">The </w:t>
      </w:r>
      <w:r w:rsidRPr="007E5BE7">
        <w:t xml:space="preserve">condition of </w:t>
      </w:r>
      <w:r w:rsidR="00384509">
        <w:t xml:space="preserve">the </w:t>
      </w:r>
      <w:r w:rsidRPr="007E5BE7">
        <w:t>property or</w:t>
      </w:r>
      <w:r w:rsidR="00384509">
        <w:t xml:space="preserve"> shared areas</w:t>
      </w:r>
      <w:r w:rsidRPr="007E5BE7">
        <w:t xml:space="preserve"> has deteriorated due to </w:t>
      </w:r>
      <w:r w:rsidR="00384509">
        <w:t xml:space="preserve">your or your household’s </w:t>
      </w:r>
      <w:r w:rsidRPr="007E5BE7">
        <w:t>acts</w:t>
      </w:r>
      <w:r w:rsidR="00384509">
        <w:t>.</w:t>
      </w:r>
    </w:p>
    <w:p w14:paraId="3EAD6B5D" w14:textId="22FFD50A" w:rsidR="00E61893" w:rsidRPr="007E5BE7" w:rsidRDefault="00E61893" w:rsidP="00C13542">
      <w:pPr>
        <w:spacing w:after="0" w:line="240" w:lineRule="auto"/>
        <w:ind w:left="1440" w:hanging="1440"/>
      </w:pPr>
      <w:r w:rsidRPr="007E5BE7">
        <w:t xml:space="preserve">Ground 14 </w:t>
      </w:r>
      <w:r w:rsidR="00C13542">
        <w:tab/>
      </w:r>
      <w:r w:rsidR="00384509">
        <w:t xml:space="preserve">You </w:t>
      </w:r>
      <w:r w:rsidRPr="007E5BE7">
        <w:t xml:space="preserve">or </w:t>
      </w:r>
      <w:r w:rsidR="00384509">
        <w:t>an</w:t>
      </w:r>
      <w:r w:rsidRPr="007E5BE7">
        <w:t xml:space="preserve">other person </w:t>
      </w:r>
      <w:r w:rsidR="00384509">
        <w:t>living in</w:t>
      </w:r>
      <w:r w:rsidRPr="007E5BE7">
        <w:t xml:space="preserve"> or visiting the property is guilty of nuisance</w:t>
      </w:r>
      <w:r w:rsidR="00384509">
        <w:t xml:space="preserve"> or</w:t>
      </w:r>
      <w:r w:rsidRPr="007E5BE7">
        <w:t xml:space="preserve"> annoyance in the </w:t>
      </w:r>
      <w:r w:rsidR="00384509">
        <w:t>area</w:t>
      </w:r>
      <w:r w:rsidR="00384509" w:rsidRPr="007E5BE7">
        <w:t xml:space="preserve"> </w:t>
      </w:r>
      <w:r w:rsidRPr="007E5BE7">
        <w:t>or convicted of a criminal offence in relation to the propert</w:t>
      </w:r>
      <w:r w:rsidR="00057944">
        <w:t xml:space="preserve">y or </w:t>
      </w:r>
      <w:r w:rsidR="00BB0DEF">
        <w:t xml:space="preserve">an offence </w:t>
      </w:r>
      <w:r w:rsidR="00057944">
        <w:t xml:space="preserve">committed in the </w:t>
      </w:r>
      <w:r w:rsidR="00384509">
        <w:t>local area</w:t>
      </w:r>
      <w:r w:rsidR="00BB0DEF">
        <w:t>.</w:t>
      </w:r>
    </w:p>
    <w:p w14:paraId="1DFC9DD6" w14:textId="06B8E930" w:rsidR="00E61893" w:rsidRPr="007E5BE7" w:rsidRDefault="00E61893" w:rsidP="00C13542">
      <w:pPr>
        <w:spacing w:after="0" w:line="240" w:lineRule="auto"/>
        <w:ind w:left="1440" w:hanging="1440"/>
      </w:pPr>
      <w:r w:rsidRPr="007E5BE7">
        <w:t xml:space="preserve">Ground 15 </w:t>
      </w:r>
      <w:r w:rsidR="00C13542">
        <w:tab/>
      </w:r>
      <w:r w:rsidR="00384509">
        <w:t xml:space="preserve">The </w:t>
      </w:r>
      <w:r w:rsidRPr="007E5BE7">
        <w:t>condition of</w:t>
      </w:r>
      <w:r w:rsidR="009967D5">
        <w:t xml:space="preserve"> the</w:t>
      </w:r>
      <w:r w:rsidRPr="007E5BE7">
        <w:t xml:space="preserve"> furniture provided under the tenancy agreement has deteriorated due to ill-treatm</w:t>
      </w:r>
      <w:r w:rsidR="00057944">
        <w:t xml:space="preserve">ent by </w:t>
      </w:r>
      <w:r w:rsidR="00384509">
        <w:t xml:space="preserve">you </w:t>
      </w:r>
      <w:r w:rsidR="00057944">
        <w:t xml:space="preserve">or </w:t>
      </w:r>
      <w:r w:rsidR="00384509">
        <w:t>someone else living in the property.</w:t>
      </w:r>
    </w:p>
    <w:p w14:paraId="7F3FE66B" w14:textId="4D4853F8" w:rsidR="00BA31A6" w:rsidRPr="007E5BE7" w:rsidRDefault="00E61893" w:rsidP="00C13542">
      <w:pPr>
        <w:spacing w:after="0" w:line="240" w:lineRule="auto"/>
        <w:ind w:left="1440" w:hanging="1440"/>
      </w:pPr>
      <w:r w:rsidRPr="007E5BE7">
        <w:t xml:space="preserve">Ground 17 </w:t>
      </w:r>
      <w:r w:rsidR="00C13542">
        <w:tab/>
      </w:r>
      <w:r w:rsidR="00384509">
        <w:t>We granted</w:t>
      </w:r>
      <w:r w:rsidRPr="007E5BE7">
        <w:t xml:space="preserve"> the tenancy </w:t>
      </w:r>
      <w:proofErr w:type="gramStart"/>
      <w:r w:rsidR="009967D5">
        <w:t>as a result of</w:t>
      </w:r>
      <w:proofErr w:type="gramEnd"/>
      <w:r w:rsidR="009967D5">
        <w:t xml:space="preserve"> you (or someone on your behalf) deliberately making</w:t>
      </w:r>
      <w:r w:rsidRPr="007E5BE7">
        <w:t xml:space="preserve"> a false statement</w:t>
      </w:r>
      <w:r w:rsidR="009967D5">
        <w:t>.</w:t>
      </w:r>
      <w:bookmarkStart w:id="131" w:name="_Toc441503444"/>
      <w:bookmarkStart w:id="132" w:name="_Toc441738908"/>
      <w:bookmarkStart w:id="133" w:name="_Toc441836801"/>
    </w:p>
    <w:p w14:paraId="5177823E" w14:textId="061B3378" w:rsidR="00E61893" w:rsidRPr="007E5BE7" w:rsidRDefault="009967D5" w:rsidP="00FC6EF2">
      <w:pPr>
        <w:pStyle w:val="Heading2"/>
        <w:numPr>
          <w:ilvl w:val="1"/>
          <w:numId w:val="25"/>
        </w:numPr>
      </w:pPr>
      <w:r>
        <w:t>Our reasons for possession if the tenancy stops being an assured (shorthold) tenancy</w:t>
      </w:r>
      <w:bookmarkEnd w:id="131"/>
      <w:bookmarkEnd w:id="132"/>
      <w:bookmarkEnd w:id="133"/>
    </w:p>
    <w:p w14:paraId="70CC6999" w14:textId="77777777" w:rsidR="00E61893" w:rsidRPr="007E5BE7" w:rsidRDefault="00E61893" w:rsidP="009D2E99">
      <w:pPr>
        <w:spacing w:after="0" w:line="240" w:lineRule="auto"/>
      </w:pPr>
      <w:r w:rsidRPr="007E5BE7">
        <w:tab/>
      </w:r>
    </w:p>
    <w:p w14:paraId="6CFC140E" w14:textId="2709616F" w:rsidR="00E61893" w:rsidRPr="007E5BE7" w:rsidRDefault="00E61893" w:rsidP="00FC6EF2">
      <w:pPr>
        <w:pStyle w:val="Heading3"/>
        <w:numPr>
          <w:ilvl w:val="2"/>
          <w:numId w:val="25"/>
        </w:numPr>
      </w:pPr>
      <w:r w:rsidRPr="007E5BE7">
        <w:t xml:space="preserve">If the </w:t>
      </w:r>
      <w:r w:rsidR="009967D5">
        <w:t>t</w:t>
      </w:r>
      <w:r w:rsidRPr="007E5BE7">
        <w:t xml:space="preserve">enancy </w:t>
      </w:r>
      <w:r w:rsidR="009967D5">
        <w:t>stops being</w:t>
      </w:r>
      <w:r w:rsidRPr="007E5BE7">
        <w:t xml:space="preserve"> an assured (shorthold) tenancy, </w:t>
      </w:r>
      <w:r w:rsidR="009967D5">
        <w:t>we can</w:t>
      </w:r>
      <w:r w:rsidRPr="007E5BE7">
        <w:t xml:space="preserve"> end the </w:t>
      </w:r>
      <w:r w:rsidR="009967D5">
        <w:t>t</w:t>
      </w:r>
      <w:r w:rsidRPr="007E5BE7">
        <w:t>enancy (usually referred to as forfeiture and re-entry) if:</w:t>
      </w:r>
    </w:p>
    <w:p w14:paraId="1D9A587F" w14:textId="77777777" w:rsidR="00C70890" w:rsidRPr="007E5BE7" w:rsidRDefault="00C70890" w:rsidP="009D2E99">
      <w:pPr>
        <w:spacing w:after="0" w:line="240" w:lineRule="auto"/>
      </w:pPr>
    </w:p>
    <w:p w14:paraId="4541B9E8" w14:textId="2DEB981F" w:rsidR="00E61893" w:rsidRPr="007E5BE7" w:rsidRDefault="00E61893" w:rsidP="00FC6EF2">
      <w:pPr>
        <w:pStyle w:val="ListParagraph"/>
        <w:numPr>
          <w:ilvl w:val="0"/>
          <w:numId w:val="8"/>
        </w:numPr>
        <w:spacing w:after="0" w:line="240" w:lineRule="auto"/>
      </w:pPr>
      <w:r w:rsidRPr="007E5BE7">
        <w:t xml:space="preserve">the rent is unpaid 14 days after becoming </w:t>
      </w:r>
      <w:r w:rsidR="00A555BE">
        <w:t>due</w:t>
      </w:r>
      <w:r w:rsidR="00A555BE" w:rsidRPr="007E5BE7">
        <w:t xml:space="preserve"> </w:t>
      </w:r>
      <w:r w:rsidRPr="007E5BE7">
        <w:t xml:space="preserve">whether it has been formally demanded or </w:t>
      </w:r>
      <w:proofErr w:type="gramStart"/>
      <w:r w:rsidRPr="007E5BE7">
        <w:t>not;</w:t>
      </w:r>
      <w:proofErr w:type="gramEnd"/>
      <w:r w:rsidRPr="007E5BE7">
        <w:t xml:space="preserve"> </w:t>
      </w:r>
    </w:p>
    <w:p w14:paraId="0585D4D9" w14:textId="6CA68711" w:rsidR="00E61893" w:rsidRPr="007E5BE7" w:rsidRDefault="00A555BE" w:rsidP="00FC6EF2">
      <w:pPr>
        <w:pStyle w:val="ListParagraph"/>
        <w:numPr>
          <w:ilvl w:val="0"/>
          <w:numId w:val="8"/>
        </w:numPr>
        <w:spacing w:after="0" w:line="240" w:lineRule="auto"/>
      </w:pPr>
      <w:r>
        <w:t>you are</w:t>
      </w:r>
      <w:r w:rsidR="00E61893" w:rsidRPr="007E5BE7">
        <w:t xml:space="preserve"> declared bankrupt; or</w:t>
      </w:r>
    </w:p>
    <w:p w14:paraId="7A433AF5" w14:textId="34735E56" w:rsidR="00E61893" w:rsidRPr="007E5BE7" w:rsidRDefault="00A555BE" w:rsidP="00FC6EF2">
      <w:pPr>
        <w:pStyle w:val="ListParagraph"/>
        <w:numPr>
          <w:ilvl w:val="0"/>
          <w:numId w:val="8"/>
        </w:numPr>
        <w:spacing w:after="0" w:line="240" w:lineRule="auto"/>
      </w:pPr>
      <w:r>
        <w:t>you break</w:t>
      </w:r>
      <w:r w:rsidR="00E61893" w:rsidRPr="007E5BE7">
        <w:t xml:space="preserve"> any term of this </w:t>
      </w:r>
      <w:r>
        <w:t>t</w:t>
      </w:r>
      <w:r w:rsidR="00E61893" w:rsidRPr="007E5BE7">
        <w:t>enancy.</w:t>
      </w:r>
    </w:p>
    <w:p w14:paraId="0039B6B4" w14:textId="77777777" w:rsidR="00E61893" w:rsidRPr="007E5BE7" w:rsidRDefault="00E61893" w:rsidP="009D2E99">
      <w:pPr>
        <w:spacing w:after="0" w:line="240" w:lineRule="auto"/>
      </w:pPr>
    </w:p>
    <w:p w14:paraId="0445541A" w14:textId="77777777" w:rsidR="00E61893" w:rsidRPr="007E5BE7" w:rsidRDefault="00E61893" w:rsidP="009D2E99">
      <w:pPr>
        <w:spacing w:after="0" w:line="240" w:lineRule="auto"/>
        <w:rPr>
          <w:b/>
        </w:rPr>
      </w:pPr>
    </w:p>
    <w:p w14:paraId="72B822B0" w14:textId="77777777" w:rsidR="00E61893" w:rsidRPr="007E5BE7" w:rsidRDefault="00E61893" w:rsidP="009D2E99">
      <w:pPr>
        <w:spacing w:after="0" w:line="240" w:lineRule="auto"/>
        <w:rPr>
          <w:b/>
        </w:rPr>
      </w:pPr>
    </w:p>
    <w:p w14:paraId="1D17B173" w14:textId="77777777" w:rsidR="00E61893" w:rsidRPr="007E5BE7" w:rsidRDefault="00E61893" w:rsidP="009D2E99">
      <w:pPr>
        <w:spacing w:after="0" w:line="240" w:lineRule="auto"/>
        <w:rPr>
          <w:b/>
        </w:rPr>
      </w:pPr>
    </w:p>
    <w:p w14:paraId="30FF57D4" w14:textId="38E88882" w:rsidR="00E61893" w:rsidRDefault="00E61893" w:rsidP="009D2E99">
      <w:pPr>
        <w:spacing w:after="0" w:line="240" w:lineRule="auto"/>
        <w:rPr>
          <w:b/>
        </w:rPr>
      </w:pPr>
    </w:p>
    <w:p w14:paraId="4BC9C72E" w14:textId="4B14804E" w:rsidR="00135394" w:rsidRDefault="00135394" w:rsidP="009D2E99">
      <w:pPr>
        <w:spacing w:after="0" w:line="240" w:lineRule="auto"/>
        <w:rPr>
          <w:b/>
        </w:rPr>
      </w:pPr>
    </w:p>
    <w:p w14:paraId="6C8B1364" w14:textId="2E73C21D" w:rsidR="00135394" w:rsidRDefault="00135394" w:rsidP="009D2E99">
      <w:pPr>
        <w:spacing w:after="0" w:line="240" w:lineRule="auto"/>
        <w:rPr>
          <w:b/>
        </w:rPr>
      </w:pPr>
    </w:p>
    <w:p w14:paraId="29EAA3D6" w14:textId="299BFF4B" w:rsidR="00135394" w:rsidRDefault="00135394" w:rsidP="009D2E99">
      <w:pPr>
        <w:spacing w:after="0" w:line="240" w:lineRule="auto"/>
        <w:rPr>
          <w:b/>
        </w:rPr>
      </w:pPr>
    </w:p>
    <w:p w14:paraId="609D9CB6" w14:textId="1991E25D" w:rsidR="00135394" w:rsidRDefault="00135394" w:rsidP="009D2E99">
      <w:pPr>
        <w:spacing w:after="0" w:line="240" w:lineRule="auto"/>
        <w:rPr>
          <w:b/>
        </w:rPr>
      </w:pPr>
    </w:p>
    <w:p w14:paraId="0CA5C103" w14:textId="4DEA3E8B" w:rsidR="00135394" w:rsidRDefault="00135394" w:rsidP="009D2E99">
      <w:pPr>
        <w:spacing w:after="0" w:line="240" w:lineRule="auto"/>
        <w:rPr>
          <w:b/>
        </w:rPr>
      </w:pPr>
    </w:p>
    <w:p w14:paraId="2E6E4C04" w14:textId="5866F00C" w:rsidR="00135394" w:rsidRDefault="00135394" w:rsidP="009D2E99">
      <w:pPr>
        <w:spacing w:after="0" w:line="240" w:lineRule="auto"/>
        <w:rPr>
          <w:b/>
        </w:rPr>
      </w:pPr>
    </w:p>
    <w:p w14:paraId="0013D7DA" w14:textId="144C715B" w:rsidR="00135394" w:rsidRDefault="00135394" w:rsidP="009D2E99">
      <w:pPr>
        <w:spacing w:after="0" w:line="240" w:lineRule="auto"/>
        <w:rPr>
          <w:b/>
        </w:rPr>
      </w:pPr>
    </w:p>
    <w:p w14:paraId="53A57B83" w14:textId="0E8034B7" w:rsidR="00135394" w:rsidRDefault="00135394" w:rsidP="009D2E99">
      <w:pPr>
        <w:spacing w:after="0" w:line="240" w:lineRule="auto"/>
        <w:rPr>
          <w:b/>
        </w:rPr>
      </w:pPr>
    </w:p>
    <w:p w14:paraId="2996651B" w14:textId="77777777" w:rsidR="00135394" w:rsidRPr="007E5BE7" w:rsidRDefault="00135394" w:rsidP="009D2E99">
      <w:pPr>
        <w:spacing w:after="0" w:line="240" w:lineRule="auto"/>
        <w:rPr>
          <w:b/>
        </w:rPr>
      </w:pPr>
    </w:p>
    <w:p w14:paraId="4ED92BB1" w14:textId="77777777" w:rsidR="00E61893" w:rsidRPr="007E5BE7" w:rsidRDefault="00E61893" w:rsidP="009D2E99">
      <w:pPr>
        <w:spacing w:after="0" w:line="240" w:lineRule="auto"/>
        <w:rPr>
          <w:b/>
        </w:rPr>
      </w:pPr>
    </w:p>
    <w:p w14:paraId="19C83E8F" w14:textId="77777777" w:rsidR="00BA31A6" w:rsidRPr="000C695F" w:rsidRDefault="00E61893" w:rsidP="0055049A">
      <w:pPr>
        <w:pStyle w:val="Heading1"/>
        <w:numPr>
          <w:ilvl w:val="0"/>
          <w:numId w:val="25"/>
        </w:numPr>
      </w:pPr>
      <w:bookmarkStart w:id="134" w:name="_Toc441503445"/>
      <w:bookmarkStart w:id="135" w:name="_Toc441738909"/>
      <w:bookmarkStart w:id="136" w:name="_Toc441836802"/>
      <w:r w:rsidRPr="007E5BE7">
        <w:lastRenderedPageBreak/>
        <w:t>Section F: Break clauses for tenancies over two year</w:t>
      </w:r>
      <w:bookmarkEnd w:id="134"/>
      <w:bookmarkEnd w:id="135"/>
      <w:bookmarkEnd w:id="136"/>
      <w:r w:rsidRPr="007E5BE7">
        <w:t>s</w:t>
      </w:r>
      <w:bookmarkStart w:id="137" w:name="_Toc441503446"/>
      <w:bookmarkStart w:id="138" w:name="_Toc441738910"/>
      <w:bookmarkStart w:id="139" w:name="_Toc441836803"/>
    </w:p>
    <w:p w14:paraId="3214A6C0" w14:textId="3BC360FF" w:rsidR="00E61893" w:rsidRPr="007E5BE7" w:rsidRDefault="00A555BE" w:rsidP="00FC6EF2">
      <w:pPr>
        <w:pStyle w:val="Heading2"/>
        <w:numPr>
          <w:ilvl w:val="1"/>
          <w:numId w:val="25"/>
        </w:numPr>
      </w:pPr>
      <w:r>
        <w:t>When clauses</w:t>
      </w:r>
      <w:r w:rsidR="008125DB">
        <w:t xml:space="preserve"> </w:t>
      </w:r>
      <w:r w:rsidR="008125DB">
        <w:fldChar w:fldCharType="begin"/>
      </w:r>
      <w:r w:rsidR="008125DB">
        <w:instrText xml:space="preserve"> REF _Ref491081481 \r \h </w:instrText>
      </w:r>
      <w:r w:rsidR="008125DB">
        <w:fldChar w:fldCharType="separate"/>
      </w:r>
      <w:r w:rsidR="002A02F2">
        <w:t>6.2.1</w:t>
      </w:r>
      <w:r w:rsidR="008125DB">
        <w:fldChar w:fldCharType="end"/>
      </w:r>
      <w:r w:rsidR="00E61893" w:rsidRPr="007E5BE7">
        <w:t xml:space="preserve"> </w:t>
      </w:r>
      <w:r>
        <w:t>to</w:t>
      </w:r>
      <w:r w:rsidR="00E61893" w:rsidRPr="007E5BE7">
        <w:t xml:space="preserve"> </w:t>
      </w:r>
      <w:bookmarkEnd w:id="137"/>
      <w:bookmarkEnd w:id="138"/>
      <w:bookmarkEnd w:id="139"/>
      <w:r w:rsidR="008125DB">
        <w:fldChar w:fldCharType="begin"/>
      </w:r>
      <w:r w:rsidR="008125DB">
        <w:instrText xml:space="preserve"> REF _Ref491081579 \r \h </w:instrText>
      </w:r>
      <w:r w:rsidR="008125DB">
        <w:fldChar w:fldCharType="separate"/>
      </w:r>
      <w:r w:rsidR="002A02F2">
        <w:t>6.5.1</w:t>
      </w:r>
      <w:r w:rsidR="008125DB">
        <w:fldChar w:fldCharType="end"/>
      </w:r>
      <w:r>
        <w:t xml:space="preserve"> apply</w:t>
      </w:r>
    </w:p>
    <w:p w14:paraId="5D4DF36F" w14:textId="77777777" w:rsidR="00BA31A6" w:rsidRPr="007E5BE7" w:rsidRDefault="00BA31A6" w:rsidP="00BA31A6">
      <w:pPr>
        <w:pStyle w:val="ListParagraph"/>
        <w:spacing w:after="0" w:line="240" w:lineRule="auto"/>
        <w:ind w:left="360"/>
        <w:rPr>
          <w:b/>
          <w:bCs/>
        </w:rPr>
      </w:pPr>
    </w:p>
    <w:p w14:paraId="1280C171" w14:textId="58008A4F" w:rsidR="00BA31A6" w:rsidRPr="007E5BE7" w:rsidRDefault="00E61893" w:rsidP="00FC6EF2">
      <w:pPr>
        <w:pStyle w:val="Heading3"/>
        <w:numPr>
          <w:ilvl w:val="2"/>
          <w:numId w:val="25"/>
        </w:numPr>
      </w:pPr>
      <w:r w:rsidRPr="007E5BE7">
        <w:t>The break</w:t>
      </w:r>
      <w:r w:rsidR="00656795">
        <w:t xml:space="preserve"> cl</w:t>
      </w:r>
      <w:r w:rsidR="008125DB">
        <w:t xml:space="preserve">auses in clauses </w:t>
      </w:r>
      <w:bookmarkStart w:id="140" w:name="_Hlk491082638"/>
      <w:r w:rsidR="008125DB">
        <w:fldChar w:fldCharType="begin"/>
      </w:r>
      <w:r w:rsidR="008125DB">
        <w:instrText xml:space="preserve"> REF _Ref491081481 \r \h </w:instrText>
      </w:r>
      <w:r w:rsidR="008125DB">
        <w:fldChar w:fldCharType="separate"/>
      </w:r>
      <w:r w:rsidR="002A02F2">
        <w:t>6.2.1</w:t>
      </w:r>
      <w:r w:rsidR="008125DB">
        <w:fldChar w:fldCharType="end"/>
      </w:r>
      <w:r w:rsidR="008125DB">
        <w:t xml:space="preserve">, </w:t>
      </w:r>
      <w:r w:rsidR="008125DB">
        <w:fldChar w:fldCharType="begin"/>
      </w:r>
      <w:r w:rsidR="008125DB">
        <w:instrText xml:space="preserve"> REF _Ref491082513 \r \h </w:instrText>
      </w:r>
      <w:r w:rsidR="008125DB">
        <w:fldChar w:fldCharType="separate"/>
      </w:r>
      <w:r w:rsidR="002A02F2">
        <w:t>6.3.1</w:t>
      </w:r>
      <w:r w:rsidR="008125DB">
        <w:fldChar w:fldCharType="end"/>
      </w:r>
      <w:r w:rsidR="008125DB">
        <w:t xml:space="preserve">, </w:t>
      </w:r>
      <w:r w:rsidR="008125DB">
        <w:fldChar w:fldCharType="begin"/>
      </w:r>
      <w:r w:rsidR="008125DB">
        <w:instrText xml:space="preserve"> REF _Ref491082531 \r \h </w:instrText>
      </w:r>
      <w:r w:rsidR="008125DB">
        <w:fldChar w:fldCharType="separate"/>
      </w:r>
      <w:r w:rsidR="002A02F2">
        <w:t>6.4.1</w:t>
      </w:r>
      <w:r w:rsidR="008125DB">
        <w:fldChar w:fldCharType="end"/>
      </w:r>
      <w:r w:rsidR="008125DB">
        <w:t xml:space="preserve"> and </w:t>
      </w:r>
      <w:r w:rsidR="008125DB">
        <w:fldChar w:fldCharType="begin"/>
      </w:r>
      <w:r w:rsidR="008125DB">
        <w:instrText xml:space="preserve"> REF _Ref491081579 \r \h </w:instrText>
      </w:r>
      <w:r w:rsidR="008125DB">
        <w:fldChar w:fldCharType="separate"/>
      </w:r>
      <w:r w:rsidR="002A02F2">
        <w:t>6.5.1</w:t>
      </w:r>
      <w:r w:rsidR="008125DB">
        <w:fldChar w:fldCharType="end"/>
      </w:r>
      <w:bookmarkEnd w:id="140"/>
      <w:r w:rsidRPr="007E5BE7">
        <w:t xml:space="preserve"> </w:t>
      </w:r>
      <w:r w:rsidR="00A555BE">
        <w:t>will</w:t>
      </w:r>
      <w:r w:rsidR="00A555BE" w:rsidRPr="007E5BE7">
        <w:t xml:space="preserve"> </w:t>
      </w:r>
      <w:r w:rsidRPr="007E5BE7">
        <w:t xml:space="preserve">only </w:t>
      </w:r>
      <w:r w:rsidR="00A555BE">
        <w:t>apply if</w:t>
      </w:r>
      <w:r w:rsidRPr="007E5BE7">
        <w:t xml:space="preserve"> the fixed term which has been agreed between</w:t>
      </w:r>
      <w:r w:rsidR="00A555BE">
        <w:t xml:space="preserve"> you and us</w:t>
      </w:r>
      <w:r w:rsidR="00656795">
        <w:t xml:space="preserve"> (as </w:t>
      </w:r>
      <w:r w:rsidR="00A555BE">
        <w:t>shown</w:t>
      </w:r>
      <w:r w:rsidR="00656795">
        <w:t xml:space="preserve"> in </w:t>
      </w:r>
      <w:r w:rsidR="008125DB">
        <w:t xml:space="preserve">section </w:t>
      </w:r>
      <w:r w:rsidR="008125DB">
        <w:fldChar w:fldCharType="begin"/>
      </w:r>
      <w:r w:rsidR="008125DB">
        <w:instrText xml:space="preserve"> REF _Ref491082613 \r \h </w:instrText>
      </w:r>
      <w:r w:rsidR="008125DB">
        <w:fldChar w:fldCharType="separate"/>
      </w:r>
      <w:r w:rsidR="002A02F2">
        <w:t>2.3</w:t>
      </w:r>
      <w:r w:rsidR="008125DB">
        <w:fldChar w:fldCharType="end"/>
      </w:r>
      <w:r w:rsidR="00A555BE">
        <w:t>)</w:t>
      </w:r>
      <w:r w:rsidRPr="007E5BE7">
        <w:t xml:space="preserve"> is for </w:t>
      </w:r>
      <w:r w:rsidR="007A17E9">
        <w:t xml:space="preserve">over </w:t>
      </w:r>
      <w:r w:rsidRPr="007E5BE7">
        <w:t>two years</w:t>
      </w:r>
      <w:r w:rsidR="00656795">
        <w:t xml:space="preserve">. </w:t>
      </w:r>
      <w:r w:rsidR="00A555BE">
        <w:t>As a result</w:t>
      </w:r>
      <w:r w:rsidR="00BB0DEF">
        <w:t>,</w:t>
      </w:r>
      <w:r w:rsidR="00656795">
        <w:t xml:space="preserve"> clauses </w:t>
      </w:r>
      <w:r w:rsidR="008125DB">
        <w:fldChar w:fldCharType="begin"/>
      </w:r>
      <w:r w:rsidR="008125DB">
        <w:instrText xml:space="preserve"> REF _Ref491081481 \r \h </w:instrText>
      </w:r>
      <w:r w:rsidR="008125DB">
        <w:fldChar w:fldCharType="separate"/>
      </w:r>
      <w:r w:rsidR="002A02F2">
        <w:t>6.2.1</w:t>
      </w:r>
      <w:r w:rsidR="008125DB">
        <w:fldChar w:fldCharType="end"/>
      </w:r>
      <w:r w:rsidR="008125DB">
        <w:t xml:space="preserve">, </w:t>
      </w:r>
      <w:r w:rsidR="008125DB">
        <w:fldChar w:fldCharType="begin"/>
      </w:r>
      <w:r w:rsidR="008125DB">
        <w:instrText xml:space="preserve"> REF _Ref491082513 \r \h </w:instrText>
      </w:r>
      <w:r w:rsidR="008125DB">
        <w:fldChar w:fldCharType="separate"/>
      </w:r>
      <w:r w:rsidR="002A02F2">
        <w:t>6.3.1</w:t>
      </w:r>
      <w:r w:rsidR="008125DB">
        <w:fldChar w:fldCharType="end"/>
      </w:r>
      <w:r w:rsidR="008125DB">
        <w:t xml:space="preserve">, </w:t>
      </w:r>
      <w:r w:rsidR="008125DB">
        <w:fldChar w:fldCharType="begin"/>
      </w:r>
      <w:r w:rsidR="008125DB">
        <w:instrText xml:space="preserve"> REF _Ref491082531 \r \h </w:instrText>
      </w:r>
      <w:r w:rsidR="008125DB">
        <w:fldChar w:fldCharType="separate"/>
      </w:r>
      <w:r w:rsidR="002A02F2">
        <w:t>6.4.1</w:t>
      </w:r>
      <w:r w:rsidR="008125DB">
        <w:fldChar w:fldCharType="end"/>
      </w:r>
      <w:r w:rsidR="008125DB">
        <w:t xml:space="preserve"> and </w:t>
      </w:r>
      <w:r w:rsidR="008125DB">
        <w:fldChar w:fldCharType="begin"/>
      </w:r>
      <w:r w:rsidR="008125DB">
        <w:instrText xml:space="preserve"> REF _Ref491081579 \r \h </w:instrText>
      </w:r>
      <w:r w:rsidR="008125DB">
        <w:fldChar w:fldCharType="separate"/>
      </w:r>
      <w:r w:rsidR="002A02F2">
        <w:t>6.5.1</w:t>
      </w:r>
      <w:r w:rsidR="008125DB">
        <w:fldChar w:fldCharType="end"/>
      </w:r>
      <w:r w:rsidR="008125DB">
        <w:t xml:space="preserve"> </w:t>
      </w:r>
      <w:r w:rsidR="00A555BE">
        <w:t>will have</w:t>
      </w:r>
      <w:r w:rsidRPr="007E5BE7">
        <w:t xml:space="preserve"> no effect </w:t>
      </w:r>
      <w:r w:rsidR="00A555BE">
        <w:t>if</w:t>
      </w:r>
      <w:r w:rsidR="00A555BE" w:rsidRPr="007E5BE7">
        <w:t xml:space="preserve"> </w:t>
      </w:r>
      <w:r w:rsidRPr="007E5BE7">
        <w:t xml:space="preserve">the term which has been agreed is for less than </w:t>
      </w:r>
      <w:r w:rsidR="00A555BE">
        <w:t>two</w:t>
      </w:r>
      <w:r w:rsidRPr="007E5BE7">
        <w:t xml:space="preserve"> years.</w:t>
      </w:r>
    </w:p>
    <w:p w14:paraId="7089D6E7" w14:textId="37E67419" w:rsidR="00E61893" w:rsidRPr="007E5BE7" w:rsidRDefault="00E61893" w:rsidP="00FC6EF2">
      <w:pPr>
        <w:pStyle w:val="Heading2"/>
        <w:numPr>
          <w:ilvl w:val="1"/>
          <w:numId w:val="25"/>
        </w:numPr>
      </w:pPr>
      <w:bookmarkStart w:id="141" w:name="_Toc441503447"/>
      <w:bookmarkStart w:id="142" w:name="_Toc441738911"/>
      <w:bookmarkStart w:id="143" w:name="_Toc441836804"/>
      <w:bookmarkStart w:id="144" w:name="_Ref491087573"/>
      <w:bookmarkStart w:id="145" w:name="_Ref491087692"/>
      <w:r w:rsidRPr="007E5BE7">
        <w:t>R</w:t>
      </w:r>
      <w:r w:rsidR="00A555BE">
        <w:t xml:space="preserve">olling </w:t>
      </w:r>
      <w:r w:rsidR="003721F1">
        <w:t>two</w:t>
      </w:r>
      <w:r w:rsidR="00A555BE">
        <w:t>-month break clause</w:t>
      </w:r>
      <w:bookmarkEnd w:id="141"/>
      <w:bookmarkEnd w:id="142"/>
      <w:bookmarkEnd w:id="143"/>
      <w:bookmarkEnd w:id="144"/>
      <w:bookmarkEnd w:id="145"/>
    </w:p>
    <w:p w14:paraId="7306475D" w14:textId="77777777" w:rsidR="00BA31A6" w:rsidRPr="007E5BE7" w:rsidRDefault="00BA31A6" w:rsidP="00BA31A6">
      <w:pPr>
        <w:pStyle w:val="ListParagraph"/>
        <w:spacing w:after="0" w:line="240" w:lineRule="auto"/>
        <w:ind w:left="360"/>
        <w:rPr>
          <w:b/>
          <w:bCs/>
        </w:rPr>
      </w:pPr>
    </w:p>
    <w:p w14:paraId="52ECA6E8" w14:textId="57ED2FD5" w:rsidR="00E61893" w:rsidRPr="007E5BE7" w:rsidRDefault="00A555BE" w:rsidP="00FC6EF2">
      <w:pPr>
        <w:pStyle w:val="Heading3"/>
        <w:numPr>
          <w:ilvl w:val="2"/>
          <w:numId w:val="25"/>
        </w:numPr>
      </w:pPr>
      <w:bookmarkStart w:id="146" w:name="_Ref491081481"/>
      <w:bookmarkStart w:id="147" w:name="_Ref491082897"/>
      <w:bookmarkStart w:id="148" w:name="_Hlk520792022"/>
      <w:r>
        <w:t>You</w:t>
      </w:r>
      <w:r w:rsidR="00E61893" w:rsidRPr="007E5BE7">
        <w:t xml:space="preserve"> may end this </w:t>
      </w:r>
      <w:r>
        <w:t>t</w:t>
      </w:r>
      <w:r w:rsidR="00E61893" w:rsidRPr="007E5BE7">
        <w:t xml:space="preserve">enancy before the </w:t>
      </w:r>
      <w:r>
        <w:t>t</w:t>
      </w:r>
      <w:r w:rsidR="00E61893" w:rsidRPr="007E5BE7">
        <w:t>enancy e</w:t>
      </w:r>
      <w:r w:rsidR="00656795">
        <w:t>nd date</w:t>
      </w:r>
      <w:r w:rsidR="008125DB">
        <w:t xml:space="preserve"> </w:t>
      </w:r>
      <w:r>
        <w:t xml:space="preserve">shown </w:t>
      </w:r>
      <w:r w:rsidR="008125DB">
        <w:t xml:space="preserve">in clause </w:t>
      </w:r>
      <w:r w:rsidR="008125DB">
        <w:fldChar w:fldCharType="begin"/>
      </w:r>
      <w:r w:rsidR="008125DB">
        <w:instrText xml:space="preserve"> REF _Ref491082669 \r \h </w:instrText>
      </w:r>
      <w:r w:rsidR="008125DB">
        <w:fldChar w:fldCharType="separate"/>
      </w:r>
      <w:r w:rsidR="002A02F2">
        <w:t>2.3</w:t>
      </w:r>
      <w:r w:rsidR="008125DB">
        <w:fldChar w:fldCharType="end"/>
      </w:r>
      <w:r w:rsidR="00E61893" w:rsidRPr="007E5BE7">
        <w:t xml:space="preserve"> by giving </w:t>
      </w:r>
      <w:r>
        <w:t>us</w:t>
      </w:r>
      <w:r w:rsidRPr="007E5BE7">
        <w:t xml:space="preserve"> </w:t>
      </w:r>
      <w:r w:rsidR="00E61893" w:rsidRPr="007E5BE7">
        <w:t xml:space="preserve">at least </w:t>
      </w:r>
      <w:r w:rsidR="003721F1">
        <w:t>two</w:t>
      </w:r>
      <w:r w:rsidR="00E61893" w:rsidRPr="007E5BE7">
        <w:t xml:space="preserve"> months’ notice in writing.</w:t>
      </w:r>
      <w:bookmarkEnd w:id="146"/>
      <w:bookmarkEnd w:id="147"/>
      <w:r w:rsidR="00E61893" w:rsidRPr="007E5BE7">
        <w:t xml:space="preserve"> </w:t>
      </w:r>
    </w:p>
    <w:p w14:paraId="5BCBF051" w14:textId="77777777" w:rsidR="00C70890" w:rsidRPr="007E5BE7" w:rsidRDefault="00C70890" w:rsidP="009D2E99">
      <w:pPr>
        <w:spacing w:after="0" w:line="240" w:lineRule="auto"/>
        <w:rPr>
          <w:bCs/>
        </w:rPr>
      </w:pPr>
    </w:p>
    <w:p w14:paraId="39CF2BB1" w14:textId="33291DC8" w:rsidR="00E61893" w:rsidRPr="000C695F" w:rsidRDefault="009C1F49" w:rsidP="00FC6EF2">
      <w:pPr>
        <w:pStyle w:val="Heading3"/>
        <w:numPr>
          <w:ilvl w:val="2"/>
          <w:numId w:val="25"/>
        </w:numPr>
      </w:pPr>
      <w:r>
        <w:t>You</w:t>
      </w:r>
      <w:r w:rsidR="00E61893" w:rsidRPr="007E5BE7">
        <w:t xml:space="preserve"> cann</w:t>
      </w:r>
      <w:r w:rsidR="00656795">
        <w:t>o</w:t>
      </w:r>
      <w:r w:rsidR="007A7A7C">
        <w:t xml:space="preserve">t give notice under clause </w:t>
      </w:r>
      <w:r w:rsidR="007A7A7C">
        <w:fldChar w:fldCharType="begin"/>
      </w:r>
      <w:r w:rsidR="007A7A7C">
        <w:instrText xml:space="preserve"> REF _Ref491082897 \r \h </w:instrText>
      </w:r>
      <w:r w:rsidR="007A7A7C">
        <w:fldChar w:fldCharType="separate"/>
      </w:r>
      <w:r w:rsidR="002A02F2">
        <w:t>6.2.1</w:t>
      </w:r>
      <w:r w:rsidR="007A7A7C">
        <w:fldChar w:fldCharType="end"/>
      </w:r>
      <w:r w:rsidR="00E61893" w:rsidRPr="007E5BE7">
        <w:t xml:space="preserve"> within the</w:t>
      </w:r>
      <w:r w:rsidR="000C695F">
        <w:t xml:space="preserve"> first </w:t>
      </w:r>
      <w:r>
        <w:t>three</w:t>
      </w:r>
      <w:r w:rsidR="000C695F">
        <w:t xml:space="preserve"> months of the </w:t>
      </w:r>
      <w:r>
        <w:t>t</w:t>
      </w:r>
      <w:r w:rsidR="000C695F">
        <w:t>enancy.</w:t>
      </w:r>
    </w:p>
    <w:p w14:paraId="5BCBFE17" w14:textId="23001238" w:rsidR="00E61893" w:rsidRPr="007E5BE7" w:rsidRDefault="00E61893" w:rsidP="00FC6EF2">
      <w:pPr>
        <w:pStyle w:val="Heading2"/>
        <w:numPr>
          <w:ilvl w:val="1"/>
          <w:numId w:val="25"/>
        </w:numPr>
      </w:pPr>
      <w:bookmarkStart w:id="149" w:name="_Toc441503448"/>
      <w:bookmarkStart w:id="150" w:name="_Toc441738912"/>
      <w:bookmarkStart w:id="151" w:name="_Toc441836805"/>
      <w:bookmarkStart w:id="152" w:name="_Ref491087585"/>
      <w:bookmarkStart w:id="153" w:name="_Ref491087710"/>
      <w:bookmarkEnd w:id="148"/>
      <w:r w:rsidRPr="007E5BE7">
        <w:t>O</w:t>
      </w:r>
      <w:r w:rsidR="009C1F49">
        <w:t>ne-off break clause after the first six months of the tenancy</w:t>
      </w:r>
      <w:bookmarkEnd w:id="149"/>
      <w:bookmarkEnd w:id="150"/>
      <w:bookmarkEnd w:id="151"/>
      <w:bookmarkEnd w:id="152"/>
      <w:bookmarkEnd w:id="153"/>
    </w:p>
    <w:p w14:paraId="3BDF9B90" w14:textId="77777777" w:rsidR="00BA31A6" w:rsidRPr="007E5BE7" w:rsidRDefault="00BA31A6" w:rsidP="00BA31A6">
      <w:pPr>
        <w:pStyle w:val="ListParagraph"/>
        <w:spacing w:after="0" w:line="240" w:lineRule="auto"/>
        <w:ind w:left="360"/>
        <w:rPr>
          <w:b/>
          <w:bCs/>
        </w:rPr>
      </w:pPr>
    </w:p>
    <w:p w14:paraId="0C5FA9AC" w14:textId="0F85F2B6" w:rsidR="00E61893" w:rsidRPr="007E5BE7" w:rsidRDefault="009C1F49" w:rsidP="00FC6EF2">
      <w:pPr>
        <w:pStyle w:val="Heading3"/>
        <w:numPr>
          <w:ilvl w:val="2"/>
          <w:numId w:val="25"/>
        </w:numPr>
      </w:pPr>
      <w:bookmarkStart w:id="154" w:name="_Ref491082513"/>
      <w:r>
        <w:t xml:space="preserve">We may </w:t>
      </w:r>
      <w:r w:rsidR="00E61893" w:rsidRPr="007E5BE7">
        <w:t>end this</w:t>
      </w:r>
      <w:r w:rsidR="00BB0DEF">
        <w:t xml:space="preserve"> tenancy</w:t>
      </w:r>
      <w:r w:rsidR="00E61893" w:rsidRPr="007E5BE7">
        <w:t xml:space="preserve"> </w:t>
      </w:r>
      <w:r>
        <w:t>six</w:t>
      </w:r>
      <w:r w:rsidR="00E61893" w:rsidRPr="007E5BE7">
        <w:t xml:space="preserve"> months after the start of</w:t>
      </w:r>
      <w:r>
        <w:t xml:space="preserve"> it</w:t>
      </w:r>
      <w:r w:rsidR="00E61893" w:rsidRPr="007E5BE7">
        <w:t xml:space="preserve"> by giving</w:t>
      </w:r>
      <w:r>
        <w:t xml:space="preserve"> you</w:t>
      </w:r>
      <w:r w:rsidR="00E61893" w:rsidRPr="007E5BE7">
        <w:t xml:space="preserve"> at lea</w:t>
      </w:r>
      <w:r w:rsidR="000C695F">
        <w:t xml:space="preserve">st </w:t>
      </w:r>
      <w:r>
        <w:t>two</w:t>
      </w:r>
      <w:r w:rsidR="000C695F">
        <w:t xml:space="preserve"> months’ notice in writing.</w:t>
      </w:r>
      <w:bookmarkEnd w:id="154"/>
    </w:p>
    <w:p w14:paraId="4CFCF477" w14:textId="48BA3D75" w:rsidR="00E61893" w:rsidRPr="007E5BE7" w:rsidRDefault="00E61893" w:rsidP="00FC6EF2">
      <w:pPr>
        <w:pStyle w:val="Heading2"/>
        <w:numPr>
          <w:ilvl w:val="1"/>
          <w:numId w:val="25"/>
        </w:numPr>
      </w:pPr>
      <w:bookmarkStart w:id="155" w:name="_Toc441503449"/>
      <w:bookmarkStart w:id="156" w:name="_Toc441738913"/>
      <w:bookmarkStart w:id="157" w:name="_Toc441836806"/>
      <w:bookmarkStart w:id="158" w:name="_Ref491087599"/>
      <w:bookmarkStart w:id="159" w:name="_Ref491087740"/>
      <w:r w:rsidRPr="007E5BE7">
        <w:t>B</w:t>
      </w:r>
      <w:r w:rsidR="009C1F49">
        <w:t>reak clause if we are in mortgage arrears and a receiver has been appointed</w:t>
      </w:r>
      <w:bookmarkEnd w:id="155"/>
      <w:bookmarkEnd w:id="156"/>
      <w:bookmarkEnd w:id="157"/>
      <w:bookmarkEnd w:id="158"/>
      <w:bookmarkEnd w:id="159"/>
    </w:p>
    <w:p w14:paraId="1F3B4FED" w14:textId="77777777" w:rsidR="00BA31A6" w:rsidRPr="007E5BE7" w:rsidRDefault="00BA31A6" w:rsidP="00BA31A6">
      <w:pPr>
        <w:pStyle w:val="ListParagraph"/>
        <w:spacing w:after="0" w:line="240" w:lineRule="auto"/>
        <w:ind w:left="360"/>
        <w:rPr>
          <w:b/>
          <w:bCs/>
        </w:rPr>
      </w:pPr>
    </w:p>
    <w:p w14:paraId="649DB099" w14:textId="0D54F59F" w:rsidR="00BA31A6" w:rsidRPr="001F528E" w:rsidRDefault="009C1F49" w:rsidP="00FC6EF2">
      <w:pPr>
        <w:pStyle w:val="Heading3"/>
        <w:numPr>
          <w:ilvl w:val="2"/>
          <w:numId w:val="25"/>
        </w:numPr>
      </w:pPr>
      <w:bookmarkStart w:id="160" w:name="_Ref491082531"/>
      <w:bookmarkStart w:id="161" w:name="_Ref491087722"/>
      <w:r>
        <w:t>We or you</w:t>
      </w:r>
      <w:r w:rsidR="00E61893" w:rsidRPr="007E5BE7">
        <w:t xml:space="preserve"> may end this </w:t>
      </w:r>
      <w:r>
        <w:t>t</w:t>
      </w:r>
      <w:r w:rsidR="00E61893" w:rsidRPr="007E5BE7">
        <w:t>enancy before the e</w:t>
      </w:r>
      <w:r w:rsidR="00656795">
        <w:t>n</w:t>
      </w:r>
      <w:r w:rsidR="007A7A7C">
        <w:t xml:space="preserve">d date </w:t>
      </w:r>
      <w:r>
        <w:t>shown</w:t>
      </w:r>
      <w:r w:rsidR="007A7A7C">
        <w:t xml:space="preserve"> in clause </w:t>
      </w:r>
      <w:r w:rsidR="007A7A7C">
        <w:fldChar w:fldCharType="begin"/>
      </w:r>
      <w:r w:rsidR="007A7A7C">
        <w:instrText xml:space="preserve"> REF _Ref491082930 \r \h </w:instrText>
      </w:r>
      <w:r w:rsidR="007A7A7C">
        <w:fldChar w:fldCharType="separate"/>
      </w:r>
      <w:r w:rsidR="002A02F2">
        <w:t>2.3</w:t>
      </w:r>
      <w:r w:rsidR="007A7A7C">
        <w:fldChar w:fldCharType="end"/>
      </w:r>
      <w:r w:rsidR="00E61893" w:rsidRPr="007E5BE7">
        <w:t xml:space="preserve"> in the circum</w:t>
      </w:r>
      <w:r w:rsidR="00656795">
        <w:t>s</w:t>
      </w:r>
      <w:r w:rsidR="007A7A7C">
        <w:t xml:space="preserve">tances </w:t>
      </w:r>
      <w:r>
        <w:t xml:space="preserve">shown </w:t>
      </w:r>
      <w:r w:rsidR="007A7A7C">
        <w:t xml:space="preserve">in clauses </w:t>
      </w:r>
      <w:r w:rsidR="00AC5A86">
        <w:fldChar w:fldCharType="begin"/>
      </w:r>
      <w:r w:rsidR="00AC5A86">
        <w:instrText xml:space="preserve"> REF _Ref491087573 \r \h </w:instrText>
      </w:r>
      <w:r w:rsidR="00AC5A86">
        <w:fldChar w:fldCharType="separate"/>
      </w:r>
      <w:r w:rsidR="002A02F2">
        <w:t>6.2</w:t>
      </w:r>
      <w:r w:rsidR="00AC5A86">
        <w:fldChar w:fldCharType="end"/>
      </w:r>
      <w:r w:rsidR="007A7A7C">
        <w:t xml:space="preserve"> and </w:t>
      </w:r>
      <w:r w:rsidR="00AC5A86">
        <w:fldChar w:fldCharType="begin"/>
      </w:r>
      <w:r w:rsidR="00AC5A86">
        <w:instrText xml:space="preserve"> REF _Ref491087585 \r \h </w:instrText>
      </w:r>
      <w:r w:rsidR="00AC5A86">
        <w:fldChar w:fldCharType="separate"/>
      </w:r>
      <w:r w:rsidR="002A02F2">
        <w:t>6.3</w:t>
      </w:r>
      <w:r w:rsidR="00AC5A86">
        <w:fldChar w:fldCharType="end"/>
      </w:r>
      <w:r w:rsidR="00E61893" w:rsidRPr="007E5BE7">
        <w:t xml:space="preserve">. This </w:t>
      </w:r>
      <w:r>
        <w:t xml:space="preserve">applies </w:t>
      </w:r>
      <w:proofErr w:type="gramStart"/>
      <w:r>
        <w:t>as long as</w:t>
      </w:r>
      <w:proofErr w:type="gramEnd"/>
      <w:r>
        <w:t xml:space="preserve"> whoever ends the tenancy keeps to</w:t>
      </w:r>
      <w:r w:rsidR="00E61893" w:rsidRPr="007E5BE7">
        <w:t xml:space="preserve"> the requi</w:t>
      </w:r>
      <w:r w:rsidR="00656795">
        <w:t>rements</w:t>
      </w:r>
      <w:r>
        <w:t xml:space="preserve"> shown </w:t>
      </w:r>
      <w:r w:rsidR="00656795">
        <w:t>in cla</w:t>
      </w:r>
      <w:r w:rsidR="007A7A7C">
        <w:t xml:space="preserve">uses </w:t>
      </w:r>
      <w:r w:rsidR="00AC5A86">
        <w:fldChar w:fldCharType="begin"/>
      </w:r>
      <w:r w:rsidR="00AC5A86">
        <w:instrText xml:space="preserve"> REF _Ref491087599 \r \h </w:instrText>
      </w:r>
      <w:r w:rsidR="00AC5A86">
        <w:fldChar w:fldCharType="separate"/>
      </w:r>
      <w:r w:rsidR="002A02F2">
        <w:t>6.4</w:t>
      </w:r>
      <w:r w:rsidR="00AC5A86">
        <w:fldChar w:fldCharType="end"/>
      </w:r>
      <w:bookmarkEnd w:id="160"/>
      <w:r w:rsidR="00AC5A86">
        <w:t xml:space="preserve"> and </w:t>
      </w:r>
      <w:r w:rsidR="00AC5A86">
        <w:fldChar w:fldCharType="begin"/>
      </w:r>
      <w:r w:rsidR="00AC5A86">
        <w:instrText xml:space="preserve"> REF _Ref491087616 \r \h </w:instrText>
      </w:r>
      <w:r w:rsidR="00AC5A86">
        <w:fldChar w:fldCharType="separate"/>
      </w:r>
      <w:r w:rsidR="002A02F2">
        <w:t>6.5</w:t>
      </w:r>
      <w:r w:rsidR="00AC5A86">
        <w:fldChar w:fldCharType="end"/>
      </w:r>
      <w:bookmarkEnd w:id="161"/>
      <w:r>
        <w:t>.</w:t>
      </w:r>
    </w:p>
    <w:p w14:paraId="108CC270" w14:textId="77777777" w:rsidR="00E61893" w:rsidRPr="007E5BE7" w:rsidRDefault="00E61893" w:rsidP="009D2E99">
      <w:pPr>
        <w:spacing w:after="0" w:line="240" w:lineRule="auto"/>
        <w:rPr>
          <w:bCs/>
        </w:rPr>
      </w:pPr>
      <w:r w:rsidRPr="007E5BE7">
        <w:rPr>
          <w:bCs/>
        </w:rPr>
        <w:t>The circumstances are that:</w:t>
      </w:r>
    </w:p>
    <w:p w14:paraId="030C08E6" w14:textId="77777777" w:rsidR="00C70890" w:rsidRPr="007E5BE7" w:rsidRDefault="00C70890" w:rsidP="009D2E99">
      <w:pPr>
        <w:spacing w:after="0" w:line="240" w:lineRule="auto"/>
        <w:rPr>
          <w:bCs/>
        </w:rPr>
      </w:pPr>
    </w:p>
    <w:p w14:paraId="7FBE1A98" w14:textId="44D32CD6" w:rsidR="00E61893" w:rsidRPr="007E5BE7" w:rsidRDefault="00E61893" w:rsidP="00FC6EF2">
      <w:pPr>
        <w:pStyle w:val="ListParagraph"/>
        <w:numPr>
          <w:ilvl w:val="0"/>
          <w:numId w:val="9"/>
        </w:numPr>
        <w:spacing w:after="0" w:line="240" w:lineRule="auto"/>
      </w:pPr>
      <w:r w:rsidRPr="007E5BE7">
        <w:t xml:space="preserve">the </w:t>
      </w:r>
      <w:r w:rsidR="009C1F49">
        <w:t>p</w:t>
      </w:r>
      <w:r w:rsidRPr="007E5BE7">
        <w:t xml:space="preserve">roperty </w:t>
      </w:r>
      <w:r w:rsidR="009C1F49">
        <w:t>has</w:t>
      </w:r>
      <w:r w:rsidRPr="007E5BE7">
        <w:t xml:space="preserve"> a mortgage </w:t>
      </w:r>
      <w:r w:rsidR="009C1F49">
        <w:t xml:space="preserve">on it </w:t>
      </w:r>
      <w:r w:rsidRPr="007E5BE7">
        <w:t xml:space="preserve">under which </w:t>
      </w:r>
      <w:r w:rsidR="009C1F49">
        <w:t>we are</w:t>
      </w:r>
      <w:r w:rsidRPr="007E5BE7">
        <w:t xml:space="preserve"> the mortgagor (borrower</w:t>
      </w:r>
      <w:proofErr w:type="gramStart"/>
      <w:r w:rsidRPr="007E5BE7">
        <w:t>);</w:t>
      </w:r>
      <w:proofErr w:type="gramEnd"/>
    </w:p>
    <w:p w14:paraId="3B0F3E85" w14:textId="6A3E5532" w:rsidR="00E61893" w:rsidRPr="007E5BE7" w:rsidRDefault="00E61893" w:rsidP="00FC6EF2">
      <w:pPr>
        <w:pStyle w:val="ListParagraph"/>
        <w:numPr>
          <w:ilvl w:val="0"/>
          <w:numId w:val="9"/>
        </w:numPr>
        <w:spacing w:after="0" w:line="240" w:lineRule="auto"/>
      </w:pPr>
      <w:r w:rsidRPr="007E5BE7">
        <w:t xml:space="preserve">the mortgagee (lender) under that mortgage has appointed a receiver </w:t>
      </w:r>
      <w:r w:rsidR="009C1F49">
        <w:t>for</w:t>
      </w:r>
      <w:r w:rsidRPr="007E5BE7">
        <w:t xml:space="preserve"> the </w:t>
      </w:r>
      <w:r w:rsidR="009C1F49">
        <w:t>p</w:t>
      </w:r>
      <w:r w:rsidRPr="007E5BE7">
        <w:t xml:space="preserve">roperty; and </w:t>
      </w:r>
    </w:p>
    <w:p w14:paraId="52DE441D" w14:textId="6A5CB7F2" w:rsidR="00E61893" w:rsidRPr="007E5BE7" w:rsidRDefault="00E61893" w:rsidP="00FC6EF2">
      <w:pPr>
        <w:pStyle w:val="ListParagraph"/>
        <w:numPr>
          <w:ilvl w:val="0"/>
          <w:numId w:val="9"/>
        </w:numPr>
        <w:spacing w:after="0" w:line="240" w:lineRule="auto"/>
      </w:pPr>
      <w:r w:rsidRPr="007E5BE7">
        <w:t xml:space="preserve">the receiver has </w:t>
      </w:r>
      <w:r w:rsidR="009C1F49">
        <w:t>told you they have been appointed</w:t>
      </w:r>
      <w:r w:rsidRPr="007E5BE7">
        <w:t xml:space="preserve"> by giving</w:t>
      </w:r>
      <w:r w:rsidR="009C1F49">
        <w:t xml:space="preserve"> you</w:t>
      </w:r>
      <w:r w:rsidRPr="007E5BE7">
        <w:t xml:space="preserve"> a copy of the letter of appointment. </w:t>
      </w:r>
    </w:p>
    <w:p w14:paraId="33E7F789" w14:textId="77777777" w:rsidR="00BA31A6" w:rsidRPr="007E5BE7" w:rsidRDefault="00BA31A6" w:rsidP="00C70890">
      <w:pPr>
        <w:spacing w:after="0" w:line="240" w:lineRule="auto"/>
        <w:ind w:left="936"/>
      </w:pPr>
    </w:p>
    <w:p w14:paraId="651004EE" w14:textId="77777777" w:rsidR="00E61893" w:rsidRPr="007E5BE7" w:rsidRDefault="00E61893" w:rsidP="009D2E99">
      <w:pPr>
        <w:spacing w:after="0" w:line="240" w:lineRule="auto"/>
        <w:rPr>
          <w:bCs/>
        </w:rPr>
      </w:pPr>
      <w:r w:rsidRPr="007E5BE7">
        <w:rPr>
          <w:bCs/>
        </w:rPr>
        <w:t>The requirements are that:</w:t>
      </w:r>
    </w:p>
    <w:p w14:paraId="329A0736" w14:textId="77777777" w:rsidR="00C70890" w:rsidRPr="007E5BE7" w:rsidRDefault="00C70890" w:rsidP="009D2E99">
      <w:pPr>
        <w:spacing w:after="0" w:line="240" w:lineRule="auto"/>
        <w:rPr>
          <w:bCs/>
        </w:rPr>
      </w:pPr>
    </w:p>
    <w:p w14:paraId="5A1379E8" w14:textId="74AF18C9" w:rsidR="00E61893" w:rsidRPr="007E5BE7" w:rsidRDefault="009C1F49" w:rsidP="00FC6EF2">
      <w:pPr>
        <w:pStyle w:val="ListParagraph"/>
        <w:numPr>
          <w:ilvl w:val="0"/>
          <w:numId w:val="10"/>
        </w:numPr>
        <w:spacing w:after="0" w:line="240" w:lineRule="auto"/>
      </w:pPr>
      <w:r>
        <w:t>whoever is ending the agreement</w:t>
      </w:r>
      <w:r w:rsidR="00E61893" w:rsidRPr="007E5BE7">
        <w:t xml:space="preserve"> must give notice in writing to the other </w:t>
      </w:r>
      <w:r>
        <w:t>giving the end</w:t>
      </w:r>
      <w:r w:rsidR="00E61893" w:rsidRPr="007E5BE7">
        <w:t xml:space="preserve"> date</w:t>
      </w:r>
      <w:r>
        <w:t xml:space="preserve"> for the agreement</w:t>
      </w:r>
      <w:r w:rsidR="00E61893" w:rsidRPr="007E5BE7">
        <w:t xml:space="preserve"> (</w:t>
      </w:r>
      <w:r>
        <w:t xml:space="preserve">if this is you, you should give </w:t>
      </w:r>
      <w:r w:rsidR="00E61893" w:rsidRPr="007E5BE7">
        <w:t xml:space="preserve">notice to both </w:t>
      </w:r>
      <w:r>
        <w:t>us</w:t>
      </w:r>
      <w:r w:rsidR="00E61893" w:rsidRPr="007E5BE7">
        <w:t xml:space="preserve"> and the receiver</w:t>
      </w:r>
      <w:proofErr w:type="gramStart"/>
      <w:r w:rsidR="00E61893" w:rsidRPr="007E5BE7">
        <w:t>);</w:t>
      </w:r>
      <w:proofErr w:type="gramEnd"/>
    </w:p>
    <w:p w14:paraId="3838AA93" w14:textId="280A7438" w:rsidR="00E61893" w:rsidRPr="007E5BE7" w:rsidRDefault="00E61893" w:rsidP="00FC6EF2">
      <w:pPr>
        <w:pStyle w:val="ListParagraph"/>
        <w:numPr>
          <w:ilvl w:val="0"/>
          <w:numId w:val="10"/>
        </w:numPr>
        <w:spacing w:after="0" w:line="240" w:lineRule="auto"/>
      </w:pPr>
      <w:r w:rsidRPr="007E5BE7">
        <w:t xml:space="preserve">the notice must not be given within the first </w:t>
      </w:r>
      <w:r w:rsidR="009C1F49">
        <w:t>four</w:t>
      </w:r>
      <w:r w:rsidRPr="007E5BE7">
        <w:t xml:space="preserve"> months of the </w:t>
      </w:r>
      <w:r w:rsidR="009C1F49">
        <w:t>t</w:t>
      </w:r>
      <w:r w:rsidRPr="007E5BE7">
        <w:t>enancy; and</w:t>
      </w:r>
    </w:p>
    <w:p w14:paraId="70F49574" w14:textId="179CC1D7" w:rsidR="00E61893" w:rsidRPr="007E5BE7" w:rsidRDefault="00E61893" w:rsidP="00FC6EF2">
      <w:pPr>
        <w:pStyle w:val="ListParagraph"/>
        <w:numPr>
          <w:ilvl w:val="0"/>
          <w:numId w:val="10"/>
        </w:numPr>
        <w:spacing w:after="0" w:line="240" w:lineRule="auto"/>
      </w:pPr>
      <w:r w:rsidRPr="007E5BE7">
        <w:t xml:space="preserve">the </w:t>
      </w:r>
      <w:r w:rsidR="009C1F49">
        <w:t>end</w:t>
      </w:r>
      <w:r w:rsidR="009C1F49" w:rsidRPr="007E5BE7">
        <w:t xml:space="preserve"> </w:t>
      </w:r>
      <w:r w:rsidRPr="007E5BE7">
        <w:t>date</w:t>
      </w:r>
      <w:r w:rsidR="009C1F49">
        <w:t xml:space="preserve"> shown</w:t>
      </w:r>
      <w:r w:rsidRPr="007E5BE7">
        <w:t xml:space="preserve"> in the notice must be at least two months after the date the notice</w:t>
      </w:r>
      <w:r w:rsidR="009C1F49">
        <w:t xml:space="preserve"> was served</w:t>
      </w:r>
      <w:r w:rsidRPr="007E5BE7">
        <w:t>.</w:t>
      </w:r>
    </w:p>
    <w:p w14:paraId="72166AFD" w14:textId="77777777" w:rsidR="00BA31A6" w:rsidRPr="007E5BE7" w:rsidRDefault="00BA31A6" w:rsidP="00C70890">
      <w:pPr>
        <w:spacing w:after="0" w:line="240" w:lineRule="auto"/>
        <w:ind w:left="936"/>
      </w:pPr>
    </w:p>
    <w:p w14:paraId="611362D2" w14:textId="5D2B92A7" w:rsidR="00E61893" w:rsidRPr="007E5BE7" w:rsidRDefault="00E61893" w:rsidP="00FC6EF2">
      <w:pPr>
        <w:pStyle w:val="Heading3"/>
        <w:numPr>
          <w:ilvl w:val="2"/>
          <w:numId w:val="25"/>
        </w:numPr>
      </w:pPr>
      <w:bookmarkStart w:id="162" w:name="_Ref491083081"/>
      <w:r w:rsidRPr="007E5BE7">
        <w:t xml:space="preserve">In this clause </w:t>
      </w:r>
      <w:r w:rsidR="009C1F49">
        <w:t>‘</w:t>
      </w:r>
      <w:r w:rsidRPr="007E5BE7">
        <w:t>receiver</w:t>
      </w:r>
      <w:r w:rsidR="009C1F49">
        <w:t>’</w:t>
      </w:r>
      <w:r w:rsidRPr="007E5BE7">
        <w:t xml:space="preserve"> means a person appointed by the mortgagee (lender) under the terms of the mortgage or </w:t>
      </w:r>
      <w:r w:rsidR="009C1F49">
        <w:t>under</w:t>
      </w:r>
      <w:r w:rsidRPr="007E5BE7">
        <w:t xml:space="preserve"> powers in the Law of Property Act 1925.</w:t>
      </w:r>
      <w:bookmarkEnd w:id="162"/>
    </w:p>
    <w:p w14:paraId="3FC2F652" w14:textId="77777777" w:rsidR="00C70890" w:rsidRPr="007E5BE7" w:rsidRDefault="00C70890" w:rsidP="009D2E99">
      <w:pPr>
        <w:spacing w:after="0" w:line="240" w:lineRule="auto"/>
        <w:rPr>
          <w:bCs/>
        </w:rPr>
      </w:pPr>
    </w:p>
    <w:p w14:paraId="35706E13" w14:textId="77777777" w:rsidR="00C70890" w:rsidRPr="007E5BE7" w:rsidRDefault="00C70890" w:rsidP="009D2E99">
      <w:pPr>
        <w:spacing w:after="0" w:line="240" w:lineRule="auto"/>
        <w:rPr>
          <w:bCs/>
        </w:rPr>
      </w:pPr>
    </w:p>
    <w:p w14:paraId="353B90EA" w14:textId="4C641C40" w:rsidR="00C70890" w:rsidRDefault="00C70890" w:rsidP="009D2E99">
      <w:pPr>
        <w:spacing w:after="0" w:line="240" w:lineRule="auto"/>
        <w:rPr>
          <w:bCs/>
        </w:rPr>
      </w:pPr>
    </w:p>
    <w:p w14:paraId="379CA39C" w14:textId="403EB0B5" w:rsidR="004D0B06" w:rsidRDefault="004D0B06" w:rsidP="009D2E99">
      <w:pPr>
        <w:spacing w:after="0" w:line="240" w:lineRule="auto"/>
        <w:rPr>
          <w:bCs/>
        </w:rPr>
      </w:pPr>
    </w:p>
    <w:p w14:paraId="400DDD01" w14:textId="77777777" w:rsidR="004D0B06" w:rsidRPr="007E5BE7" w:rsidRDefault="004D0B06" w:rsidP="009D2E99">
      <w:pPr>
        <w:spacing w:after="0" w:line="240" w:lineRule="auto"/>
        <w:rPr>
          <w:bCs/>
        </w:rPr>
      </w:pPr>
    </w:p>
    <w:p w14:paraId="49333BD2" w14:textId="77777777" w:rsidR="00BA31A6" w:rsidRPr="007E5BE7" w:rsidRDefault="00BA31A6" w:rsidP="009D2E99">
      <w:pPr>
        <w:spacing w:after="0" w:line="240" w:lineRule="auto"/>
        <w:rPr>
          <w:bCs/>
        </w:rPr>
      </w:pPr>
    </w:p>
    <w:p w14:paraId="4D8AC6D2" w14:textId="73DA86B0" w:rsidR="00E61893" w:rsidRPr="007E5BE7" w:rsidRDefault="00E61893" w:rsidP="00FC6EF2">
      <w:pPr>
        <w:pStyle w:val="Heading2"/>
        <w:numPr>
          <w:ilvl w:val="1"/>
          <w:numId w:val="25"/>
        </w:numPr>
      </w:pPr>
      <w:bookmarkStart w:id="163" w:name="_Toc441503450"/>
      <w:bookmarkStart w:id="164" w:name="_Toc441738914"/>
      <w:bookmarkStart w:id="165" w:name="_Toc441836807"/>
      <w:bookmarkStart w:id="166" w:name="_Ref491087616"/>
      <w:bookmarkStart w:id="167" w:name="_Ref491087653"/>
      <w:bookmarkStart w:id="168" w:name="_Ref491087754"/>
      <w:r w:rsidRPr="007E5BE7">
        <w:lastRenderedPageBreak/>
        <w:t>LANDLORD’S BREAK CLAUSE FOR THE PURPOSE OF SELLING THE PROPERTY</w:t>
      </w:r>
      <w:bookmarkEnd w:id="163"/>
      <w:bookmarkEnd w:id="164"/>
      <w:bookmarkEnd w:id="165"/>
      <w:bookmarkEnd w:id="166"/>
      <w:bookmarkEnd w:id="167"/>
      <w:bookmarkEnd w:id="168"/>
    </w:p>
    <w:p w14:paraId="5FFA56D4" w14:textId="77777777" w:rsidR="00BA31A6" w:rsidRPr="007E5BE7" w:rsidRDefault="00BA31A6" w:rsidP="00BA31A6">
      <w:pPr>
        <w:spacing w:after="0" w:line="240" w:lineRule="auto"/>
        <w:ind w:left="360"/>
        <w:rPr>
          <w:b/>
          <w:bCs/>
        </w:rPr>
      </w:pPr>
    </w:p>
    <w:p w14:paraId="21E1FC7A" w14:textId="57264BC5" w:rsidR="00E61893" w:rsidRPr="007E5BE7" w:rsidRDefault="009C1F49" w:rsidP="00FC6EF2">
      <w:pPr>
        <w:pStyle w:val="Heading3"/>
        <w:numPr>
          <w:ilvl w:val="2"/>
          <w:numId w:val="25"/>
        </w:numPr>
      </w:pPr>
      <w:bookmarkStart w:id="169" w:name="_Ref491081579"/>
      <w:r>
        <w:t>If we plan</w:t>
      </w:r>
      <w:r w:rsidR="00E61893" w:rsidRPr="007E5BE7">
        <w:t xml:space="preserve"> to sell the </w:t>
      </w:r>
      <w:r>
        <w:t>p</w:t>
      </w:r>
      <w:r w:rsidR="00E61893" w:rsidRPr="007E5BE7">
        <w:t xml:space="preserve">roperty, </w:t>
      </w:r>
      <w:r>
        <w:t>we</w:t>
      </w:r>
      <w:r w:rsidR="00E61893" w:rsidRPr="007E5BE7">
        <w:t xml:space="preserve"> may end this </w:t>
      </w:r>
      <w:r>
        <w:t>t</w:t>
      </w:r>
      <w:r w:rsidR="00E61893" w:rsidRPr="007E5BE7">
        <w:t xml:space="preserve">enancy before the </w:t>
      </w:r>
      <w:r>
        <w:t>t</w:t>
      </w:r>
      <w:r w:rsidR="00E61893" w:rsidRPr="007E5BE7">
        <w:t>enancy e</w:t>
      </w:r>
      <w:r w:rsidR="00656795">
        <w:t>n</w:t>
      </w:r>
      <w:r w:rsidR="00FD6325">
        <w:t xml:space="preserve">d date </w:t>
      </w:r>
      <w:r>
        <w:t>shown</w:t>
      </w:r>
      <w:r w:rsidR="00FD6325">
        <w:t xml:space="preserve"> in clause </w:t>
      </w:r>
      <w:r w:rsidR="00B519D1">
        <w:t>2.3</w:t>
      </w:r>
      <w:r w:rsidR="00E61893" w:rsidRPr="007E5BE7">
        <w:t xml:space="preserve"> by following these steps</w:t>
      </w:r>
      <w:bookmarkEnd w:id="169"/>
      <w:r>
        <w:t>.</w:t>
      </w:r>
    </w:p>
    <w:p w14:paraId="759F98A7" w14:textId="77777777" w:rsidR="00E61893" w:rsidRPr="007E5BE7" w:rsidRDefault="00E61893" w:rsidP="009D2E99">
      <w:pPr>
        <w:spacing w:after="0" w:line="240" w:lineRule="auto"/>
      </w:pPr>
    </w:p>
    <w:p w14:paraId="06B031B0" w14:textId="7BEECAF6" w:rsidR="00E61893" w:rsidRPr="007E5BE7" w:rsidRDefault="00E61893" w:rsidP="001F528E">
      <w:pPr>
        <w:spacing w:after="0" w:line="240" w:lineRule="auto"/>
        <w:ind w:left="720"/>
      </w:pPr>
      <w:r w:rsidRPr="007E5BE7">
        <w:t xml:space="preserve">Step 1: </w:t>
      </w:r>
      <w:r w:rsidR="009C1F49">
        <w:t>We give you</w:t>
      </w:r>
      <w:r w:rsidRPr="007E5BE7">
        <w:t xml:space="preserve"> written notice </w:t>
      </w:r>
      <w:r w:rsidR="009C1F49">
        <w:t>saying that we plan</w:t>
      </w:r>
      <w:r w:rsidRPr="007E5BE7">
        <w:t xml:space="preserve"> to market the </w:t>
      </w:r>
      <w:r w:rsidR="009C1F49">
        <w:t>p</w:t>
      </w:r>
      <w:r w:rsidRPr="007E5BE7">
        <w:t>roperty for sale</w:t>
      </w:r>
      <w:r w:rsidR="009C1F49">
        <w:t>. We cannot do this</w:t>
      </w:r>
      <w:r w:rsidRPr="007E5BE7">
        <w:t xml:space="preserve"> within the first </w:t>
      </w:r>
      <w:r w:rsidR="009C1F49">
        <w:t>two</w:t>
      </w:r>
      <w:r w:rsidRPr="007E5BE7">
        <w:t xml:space="preserve"> months of the </w:t>
      </w:r>
      <w:r w:rsidR="009C1F49">
        <w:t>t</w:t>
      </w:r>
      <w:r w:rsidRPr="007E5BE7">
        <w:t>enancy.</w:t>
      </w:r>
    </w:p>
    <w:p w14:paraId="306ED985" w14:textId="77777777" w:rsidR="00E61893" w:rsidRPr="007E5BE7" w:rsidRDefault="00E61893" w:rsidP="009D2E99">
      <w:pPr>
        <w:spacing w:after="0" w:line="240" w:lineRule="auto"/>
      </w:pPr>
    </w:p>
    <w:p w14:paraId="279BA014" w14:textId="493039BE" w:rsidR="00E61893" w:rsidRPr="007E5BE7" w:rsidRDefault="00E61893" w:rsidP="001F528E">
      <w:pPr>
        <w:spacing w:after="0" w:line="240" w:lineRule="auto"/>
        <w:ind w:left="720"/>
      </w:pPr>
      <w:r w:rsidRPr="007E5BE7">
        <w:t xml:space="preserve">Step 2: Not more than </w:t>
      </w:r>
      <w:r w:rsidR="009C1F49">
        <w:t>four</w:t>
      </w:r>
      <w:r w:rsidRPr="007E5BE7">
        <w:t xml:space="preserve"> months after servi</w:t>
      </w:r>
      <w:r w:rsidR="009C1F49">
        <w:t>ng</w:t>
      </w:r>
      <w:r w:rsidRPr="007E5BE7">
        <w:t xml:space="preserve"> the notice under </w:t>
      </w:r>
      <w:r w:rsidR="00BB0DEF">
        <w:t>s</w:t>
      </w:r>
      <w:r w:rsidRPr="007E5BE7">
        <w:t xml:space="preserve">tep 1, </w:t>
      </w:r>
      <w:r w:rsidR="009C1F49">
        <w:t>we</w:t>
      </w:r>
      <w:r w:rsidR="009C1F49" w:rsidRPr="007E5BE7">
        <w:t xml:space="preserve"> </w:t>
      </w:r>
      <w:r w:rsidRPr="007E5BE7">
        <w:t xml:space="preserve">give a break notice to </w:t>
      </w:r>
      <w:r w:rsidR="009C1F49">
        <w:t>you</w:t>
      </w:r>
      <w:r w:rsidRPr="007E5BE7">
        <w:t xml:space="preserve"> which:</w:t>
      </w:r>
    </w:p>
    <w:p w14:paraId="1858F42A" w14:textId="77777777" w:rsidR="00E61893" w:rsidRPr="007E5BE7" w:rsidRDefault="00E61893" w:rsidP="009D2E99">
      <w:pPr>
        <w:spacing w:after="0" w:line="240" w:lineRule="auto"/>
      </w:pPr>
    </w:p>
    <w:p w14:paraId="279B9B05" w14:textId="50AC3804" w:rsidR="00E61893" w:rsidRPr="007E5BE7" w:rsidRDefault="009C1F49" w:rsidP="00FC6EF2">
      <w:pPr>
        <w:pStyle w:val="ListParagraph"/>
        <w:numPr>
          <w:ilvl w:val="0"/>
          <w:numId w:val="7"/>
        </w:numPr>
        <w:spacing w:after="0" w:line="240" w:lineRule="auto"/>
      </w:pPr>
      <w:r>
        <w:t>gives</w:t>
      </w:r>
      <w:r w:rsidRPr="007E5BE7">
        <w:t xml:space="preserve"> </w:t>
      </w:r>
      <w:r w:rsidR="00E61893" w:rsidRPr="007E5BE7">
        <w:t xml:space="preserve">the date on which the </w:t>
      </w:r>
      <w:r>
        <w:t>t</w:t>
      </w:r>
      <w:r w:rsidR="00E61893" w:rsidRPr="007E5BE7">
        <w:t>enancy will end</w:t>
      </w:r>
      <w:r w:rsidR="00BB0DEF">
        <w:t>,</w:t>
      </w:r>
      <w:r w:rsidR="00E61893" w:rsidRPr="007E5BE7">
        <w:t xml:space="preserve"> which must be at least </w:t>
      </w:r>
      <w:r>
        <w:t>two</w:t>
      </w:r>
      <w:r w:rsidR="00E61893" w:rsidRPr="007E5BE7">
        <w:t xml:space="preserve"> months from the date of </w:t>
      </w:r>
      <w:r>
        <w:t>serving</w:t>
      </w:r>
      <w:r w:rsidR="00E61893" w:rsidRPr="007E5BE7">
        <w:t xml:space="preserve"> the notice and at least </w:t>
      </w:r>
      <w:r>
        <w:t>four</w:t>
      </w:r>
      <w:r w:rsidR="00E61893" w:rsidRPr="007E5BE7">
        <w:t xml:space="preserve"> months after the date on which</w:t>
      </w:r>
      <w:r>
        <w:t xml:space="preserve"> we gave</w:t>
      </w:r>
      <w:r w:rsidR="00E61893" w:rsidRPr="007E5BE7">
        <w:t xml:space="preserve"> written notice under </w:t>
      </w:r>
      <w:r w:rsidR="00BB0DEF">
        <w:t>s</w:t>
      </w:r>
      <w:r w:rsidR="00E61893" w:rsidRPr="007E5BE7">
        <w:t>tep 1; and</w:t>
      </w:r>
    </w:p>
    <w:p w14:paraId="1796C54B" w14:textId="79EDD328" w:rsidR="00E61893" w:rsidRPr="007E5BE7" w:rsidRDefault="001F528E" w:rsidP="00FC6EF2">
      <w:pPr>
        <w:pStyle w:val="ListParagraph"/>
        <w:numPr>
          <w:ilvl w:val="0"/>
          <w:numId w:val="7"/>
        </w:numPr>
        <w:spacing w:after="0" w:line="240" w:lineRule="auto"/>
      </w:pPr>
      <w:r>
        <w:t>i</w:t>
      </w:r>
      <w:r w:rsidR="00E61893" w:rsidRPr="007E5BE7">
        <w:t xml:space="preserve">s accompanied by evidence showing that the </w:t>
      </w:r>
      <w:r w:rsidR="006508A6">
        <w:t>p</w:t>
      </w:r>
      <w:r w:rsidR="00E61893" w:rsidRPr="007E5BE7">
        <w:t>roperty is genuinely on the market for sale.</w:t>
      </w:r>
    </w:p>
    <w:p w14:paraId="0E1B83C0" w14:textId="77777777" w:rsidR="00BA31A6" w:rsidRPr="007E5BE7" w:rsidRDefault="00BA31A6" w:rsidP="00C70890">
      <w:pPr>
        <w:spacing w:after="0" w:line="240" w:lineRule="auto"/>
        <w:ind w:left="1080"/>
      </w:pPr>
    </w:p>
    <w:p w14:paraId="509A0463" w14:textId="1EB4B44B" w:rsidR="00E61893" w:rsidRPr="00A06178" w:rsidRDefault="00E61893" w:rsidP="00FC6EF2">
      <w:pPr>
        <w:pStyle w:val="Heading3"/>
        <w:numPr>
          <w:ilvl w:val="2"/>
          <w:numId w:val="25"/>
        </w:numPr>
      </w:pPr>
      <w:r w:rsidRPr="007E5BE7">
        <w:t xml:space="preserve">If </w:t>
      </w:r>
      <w:r w:rsidR="006508A6">
        <w:t>we</w:t>
      </w:r>
      <w:r w:rsidRPr="007E5BE7">
        <w:t xml:space="preserve"> follow the steps set out in clause </w:t>
      </w:r>
      <w:r w:rsidR="00C41C3E">
        <w:fldChar w:fldCharType="begin"/>
      </w:r>
      <w:r w:rsidR="00C41C3E">
        <w:instrText xml:space="preserve"> REF _Ref491081579 \r \h </w:instrText>
      </w:r>
      <w:r w:rsidR="00C41C3E">
        <w:fldChar w:fldCharType="separate"/>
      </w:r>
      <w:r w:rsidR="002A02F2">
        <w:t>6.5.1</w:t>
      </w:r>
      <w:r w:rsidR="00C41C3E">
        <w:fldChar w:fldCharType="end"/>
      </w:r>
      <w:r w:rsidRPr="007E5BE7">
        <w:t xml:space="preserve">, the </w:t>
      </w:r>
      <w:r w:rsidR="006508A6">
        <w:t>t</w:t>
      </w:r>
      <w:r w:rsidRPr="007E5BE7">
        <w:t xml:space="preserve">enancy will end on the date </w:t>
      </w:r>
      <w:r w:rsidR="006508A6">
        <w:t xml:space="preserve">shown </w:t>
      </w:r>
      <w:r w:rsidR="00A06178">
        <w:t xml:space="preserve">in the break notice. </w:t>
      </w:r>
    </w:p>
    <w:p w14:paraId="3FA7272D" w14:textId="6C879338" w:rsidR="00E61893" w:rsidRPr="007E5BE7" w:rsidRDefault="00E61893" w:rsidP="00FC6EF2">
      <w:pPr>
        <w:pStyle w:val="Heading2"/>
        <w:numPr>
          <w:ilvl w:val="1"/>
          <w:numId w:val="25"/>
        </w:numPr>
      </w:pPr>
      <w:bookmarkStart w:id="170" w:name="_Toc441503451"/>
      <w:bookmarkStart w:id="171" w:name="_Toc441738915"/>
      <w:bookmarkStart w:id="172" w:name="_Toc441836808"/>
      <w:r w:rsidRPr="007E5BE7">
        <w:t>T</w:t>
      </w:r>
      <w:r w:rsidR="006508A6">
        <w:t>erms which apply if the tenancy ends under clauses</w:t>
      </w:r>
      <w:r w:rsidR="00656795">
        <w:t xml:space="preserve"> </w:t>
      </w:r>
      <w:bookmarkEnd w:id="170"/>
      <w:bookmarkEnd w:id="171"/>
      <w:bookmarkEnd w:id="172"/>
      <w:r w:rsidR="00C41C3E">
        <w:fldChar w:fldCharType="begin"/>
      </w:r>
      <w:r w:rsidR="00C41C3E">
        <w:instrText xml:space="preserve"> REF _Ref491087692 \r \h </w:instrText>
      </w:r>
      <w:r w:rsidR="00C41C3E">
        <w:fldChar w:fldCharType="separate"/>
      </w:r>
      <w:r w:rsidR="002A02F2">
        <w:t>6.2</w:t>
      </w:r>
      <w:r w:rsidR="00C41C3E">
        <w:fldChar w:fldCharType="end"/>
      </w:r>
      <w:r w:rsidR="00C41C3E">
        <w:t xml:space="preserve">, </w:t>
      </w:r>
      <w:r w:rsidR="00C41C3E">
        <w:fldChar w:fldCharType="begin"/>
      </w:r>
      <w:r w:rsidR="00C41C3E">
        <w:instrText xml:space="preserve"> REF _Ref491087710 \r \h </w:instrText>
      </w:r>
      <w:r w:rsidR="00C41C3E">
        <w:fldChar w:fldCharType="separate"/>
      </w:r>
      <w:r w:rsidR="002A02F2">
        <w:t>6.3</w:t>
      </w:r>
      <w:r w:rsidR="00C41C3E">
        <w:fldChar w:fldCharType="end"/>
      </w:r>
      <w:r w:rsidR="00C41C3E">
        <w:t xml:space="preserve">, </w:t>
      </w:r>
      <w:r w:rsidR="00C41C3E">
        <w:fldChar w:fldCharType="begin"/>
      </w:r>
      <w:r w:rsidR="00C41C3E">
        <w:instrText xml:space="preserve"> REF _Ref491087740 \r \h </w:instrText>
      </w:r>
      <w:r w:rsidR="00C41C3E">
        <w:fldChar w:fldCharType="separate"/>
      </w:r>
      <w:r w:rsidR="002A02F2">
        <w:t>6.4</w:t>
      </w:r>
      <w:r w:rsidR="00C41C3E">
        <w:fldChar w:fldCharType="end"/>
      </w:r>
      <w:r w:rsidR="00C41C3E">
        <w:t xml:space="preserve"> </w:t>
      </w:r>
      <w:r w:rsidR="006508A6">
        <w:t xml:space="preserve">or </w:t>
      </w:r>
      <w:r w:rsidR="00C41C3E">
        <w:fldChar w:fldCharType="begin"/>
      </w:r>
      <w:r w:rsidR="00C41C3E">
        <w:instrText xml:space="preserve"> REF _Ref491087754 \r \h </w:instrText>
      </w:r>
      <w:r w:rsidR="00C41C3E">
        <w:fldChar w:fldCharType="separate"/>
      </w:r>
      <w:r w:rsidR="002A02F2">
        <w:t>6.5</w:t>
      </w:r>
      <w:r w:rsidR="00C41C3E">
        <w:fldChar w:fldCharType="end"/>
      </w:r>
    </w:p>
    <w:p w14:paraId="0A96C1B1" w14:textId="77777777" w:rsidR="00BA31A6" w:rsidRPr="007E5BE7" w:rsidRDefault="00BA31A6" w:rsidP="00BA31A6">
      <w:pPr>
        <w:spacing w:after="0" w:line="240" w:lineRule="auto"/>
        <w:ind w:left="360"/>
        <w:rPr>
          <w:b/>
          <w:bCs/>
        </w:rPr>
      </w:pPr>
    </w:p>
    <w:p w14:paraId="54915CB2" w14:textId="5E18A194" w:rsidR="00E61893" w:rsidRPr="007E5BE7" w:rsidRDefault="006508A6" w:rsidP="00FC6EF2">
      <w:pPr>
        <w:pStyle w:val="Heading3"/>
        <w:numPr>
          <w:ilvl w:val="2"/>
          <w:numId w:val="25"/>
        </w:numPr>
      </w:pPr>
      <w:r>
        <w:t>E</w:t>
      </w:r>
      <w:r w:rsidR="00E61893" w:rsidRPr="007E5BE7">
        <w:t>ndin</w:t>
      </w:r>
      <w:r w:rsidR="00656795">
        <w:t xml:space="preserve">g the </w:t>
      </w:r>
      <w:r>
        <w:t>t</w:t>
      </w:r>
      <w:r w:rsidR="00656795">
        <w:t>enancy under clause</w:t>
      </w:r>
      <w:r>
        <w:t>s</w:t>
      </w:r>
      <w:r w:rsidR="00656795">
        <w:t xml:space="preserve"> </w:t>
      </w:r>
      <w:bookmarkStart w:id="173" w:name="_Hlk491087789"/>
      <w:bookmarkStart w:id="174" w:name="_Hlk488665976"/>
      <w:r w:rsidR="00FD6325">
        <w:fldChar w:fldCharType="begin"/>
      </w:r>
      <w:r w:rsidR="00FD6325">
        <w:instrText xml:space="preserve"> REF _Ref491087692 \r \h </w:instrText>
      </w:r>
      <w:r w:rsidR="00FD6325">
        <w:fldChar w:fldCharType="separate"/>
      </w:r>
      <w:r w:rsidR="002A02F2">
        <w:t>6.2</w:t>
      </w:r>
      <w:r w:rsidR="00FD6325">
        <w:fldChar w:fldCharType="end"/>
      </w:r>
      <w:r w:rsidR="00FD6325">
        <w:t xml:space="preserve">, </w:t>
      </w:r>
      <w:r w:rsidR="00FD6325">
        <w:fldChar w:fldCharType="begin"/>
      </w:r>
      <w:r w:rsidR="00FD6325">
        <w:instrText xml:space="preserve"> REF _Ref491087710 \r \h </w:instrText>
      </w:r>
      <w:r w:rsidR="00FD6325">
        <w:fldChar w:fldCharType="separate"/>
      </w:r>
      <w:r w:rsidR="002A02F2">
        <w:t>6.3</w:t>
      </w:r>
      <w:r w:rsidR="00FD6325">
        <w:fldChar w:fldCharType="end"/>
      </w:r>
      <w:r w:rsidR="00656795">
        <w:t xml:space="preserve">, </w:t>
      </w:r>
      <w:r w:rsidR="00FD6325">
        <w:fldChar w:fldCharType="begin"/>
      </w:r>
      <w:r w:rsidR="00FD6325">
        <w:instrText xml:space="preserve"> REF _Ref491087740 \r \h </w:instrText>
      </w:r>
      <w:r w:rsidR="00FD6325">
        <w:fldChar w:fldCharType="separate"/>
      </w:r>
      <w:r w:rsidR="002A02F2">
        <w:t>6.4</w:t>
      </w:r>
      <w:r w:rsidR="00FD6325">
        <w:fldChar w:fldCharType="end"/>
      </w:r>
      <w:r w:rsidR="00FD6325">
        <w:t xml:space="preserve"> </w:t>
      </w:r>
      <w:r w:rsidR="00E61893" w:rsidRPr="007E5BE7">
        <w:t>or</w:t>
      </w:r>
      <w:r w:rsidR="00FD6325">
        <w:t xml:space="preserve"> </w:t>
      </w:r>
      <w:r w:rsidR="00FD6325">
        <w:fldChar w:fldCharType="begin"/>
      </w:r>
      <w:r w:rsidR="00FD6325">
        <w:instrText xml:space="preserve"> REF _Ref491087754 \r \h </w:instrText>
      </w:r>
      <w:r w:rsidR="00FD6325">
        <w:fldChar w:fldCharType="separate"/>
      </w:r>
      <w:r w:rsidR="002A02F2">
        <w:t>6.5</w:t>
      </w:r>
      <w:r w:rsidR="00FD6325">
        <w:fldChar w:fldCharType="end"/>
      </w:r>
      <w:bookmarkEnd w:id="173"/>
      <w:r w:rsidR="00E61893" w:rsidRPr="007E5BE7">
        <w:t xml:space="preserve"> </w:t>
      </w:r>
      <w:bookmarkEnd w:id="174"/>
      <w:r w:rsidR="00E61893" w:rsidRPr="007E5BE7">
        <w:t xml:space="preserve">does not release </w:t>
      </w:r>
      <w:r>
        <w:t>us or you</w:t>
      </w:r>
      <w:r w:rsidR="00E61893" w:rsidRPr="007E5BE7">
        <w:t xml:space="preserve"> from any outstanding obligations or claims.</w:t>
      </w:r>
    </w:p>
    <w:p w14:paraId="679DF7BF" w14:textId="070E4301" w:rsidR="00E61893" w:rsidRPr="007E5BE7" w:rsidRDefault="006508A6" w:rsidP="00FC6EF2">
      <w:pPr>
        <w:pStyle w:val="Heading3"/>
        <w:numPr>
          <w:ilvl w:val="2"/>
          <w:numId w:val="25"/>
        </w:numPr>
      </w:pPr>
      <w:r>
        <w:t>If</w:t>
      </w:r>
      <w:r w:rsidRPr="007E5BE7">
        <w:t xml:space="preserve"> </w:t>
      </w:r>
      <w:r w:rsidR="00E61893" w:rsidRPr="007E5BE7">
        <w:t xml:space="preserve">the </w:t>
      </w:r>
      <w:r>
        <w:t>t</w:t>
      </w:r>
      <w:r w:rsidR="00E61893" w:rsidRPr="007E5BE7">
        <w:t xml:space="preserve">enancy is brought to an end under clause </w:t>
      </w:r>
      <w:r w:rsidR="00FD6325">
        <w:fldChar w:fldCharType="begin"/>
      </w:r>
      <w:r w:rsidR="00FD6325">
        <w:instrText xml:space="preserve"> REF _Ref491087692 \r \h </w:instrText>
      </w:r>
      <w:r w:rsidR="00FD6325">
        <w:fldChar w:fldCharType="separate"/>
      </w:r>
      <w:r w:rsidR="002A02F2">
        <w:t>6.2</w:t>
      </w:r>
      <w:r w:rsidR="00FD6325">
        <w:fldChar w:fldCharType="end"/>
      </w:r>
      <w:r w:rsidR="00FD6325">
        <w:t xml:space="preserve">, </w:t>
      </w:r>
      <w:r w:rsidR="00FD6325">
        <w:fldChar w:fldCharType="begin"/>
      </w:r>
      <w:r w:rsidR="00FD6325">
        <w:instrText xml:space="preserve"> REF _Ref491087710 \r \h </w:instrText>
      </w:r>
      <w:r w:rsidR="00FD6325">
        <w:fldChar w:fldCharType="separate"/>
      </w:r>
      <w:r w:rsidR="002A02F2">
        <w:t>6.3</w:t>
      </w:r>
      <w:r w:rsidR="00FD6325">
        <w:fldChar w:fldCharType="end"/>
      </w:r>
      <w:r w:rsidR="00FD6325">
        <w:t xml:space="preserve">, </w:t>
      </w:r>
      <w:r w:rsidR="00FD6325">
        <w:fldChar w:fldCharType="begin"/>
      </w:r>
      <w:r w:rsidR="00FD6325">
        <w:instrText xml:space="preserve"> REF _Ref491087740 \r \h </w:instrText>
      </w:r>
      <w:r w:rsidR="00FD6325">
        <w:fldChar w:fldCharType="separate"/>
      </w:r>
      <w:r w:rsidR="002A02F2">
        <w:t>6.4</w:t>
      </w:r>
      <w:r w:rsidR="00FD6325">
        <w:fldChar w:fldCharType="end"/>
      </w:r>
      <w:r w:rsidR="00FD6325">
        <w:t xml:space="preserve"> </w:t>
      </w:r>
      <w:r w:rsidR="00FD6325" w:rsidRPr="007E5BE7">
        <w:t>or</w:t>
      </w:r>
      <w:r w:rsidR="00FD6325">
        <w:t xml:space="preserve"> </w:t>
      </w:r>
      <w:r w:rsidR="00FD6325">
        <w:fldChar w:fldCharType="begin"/>
      </w:r>
      <w:r w:rsidR="00FD6325">
        <w:instrText xml:space="preserve"> REF _Ref491087754 \r \h </w:instrText>
      </w:r>
      <w:r w:rsidR="00FD6325">
        <w:fldChar w:fldCharType="separate"/>
      </w:r>
      <w:r w:rsidR="002A02F2">
        <w:t>6.5</w:t>
      </w:r>
      <w:r w:rsidR="00FD6325">
        <w:fldChar w:fldCharType="end"/>
      </w:r>
      <w:r>
        <w:t>,</w:t>
      </w:r>
      <w:r w:rsidR="00FD6325">
        <w:t xml:space="preserve"> </w:t>
      </w:r>
      <w:r>
        <w:t xml:space="preserve">we must repay you </w:t>
      </w:r>
      <w:r w:rsidR="00E61893" w:rsidRPr="007E5BE7">
        <w:t xml:space="preserve">any rent which </w:t>
      </w:r>
      <w:r>
        <w:t xml:space="preserve">you have </w:t>
      </w:r>
      <w:r w:rsidR="00E61893" w:rsidRPr="007E5BE7">
        <w:t xml:space="preserve">paid </w:t>
      </w:r>
      <w:r>
        <w:t>for</w:t>
      </w:r>
      <w:r w:rsidR="00E61893" w:rsidRPr="007E5BE7">
        <w:t xml:space="preserve"> any period after the </w:t>
      </w:r>
      <w:r>
        <w:t>t</w:t>
      </w:r>
      <w:r w:rsidR="00E61893" w:rsidRPr="007E5BE7">
        <w:t xml:space="preserve">enancy has ended, </w:t>
      </w:r>
      <w:r>
        <w:t>as long as you have left</w:t>
      </w:r>
      <w:r w:rsidR="00E61893" w:rsidRPr="007E5BE7">
        <w:t xml:space="preserve"> the </w:t>
      </w:r>
      <w:r>
        <w:t>p</w:t>
      </w:r>
      <w:r w:rsidR="00E61893" w:rsidRPr="007E5BE7">
        <w:t xml:space="preserve">roperty by the end of the </w:t>
      </w:r>
      <w:r>
        <w:t>t</w:t>
      </w:r>
      <w:r w:rsidR="00E61893" w:rsidRPr="007E5BE7">
        <w:t xml:space="preserve">enancy, within 14 days of the date on which the </w:t>
      </w:r>
      <w:r>
        <w:t>t</w:t>
      </w:r>
      <w:r w:rsidR="00E61893" w:rsidRPr="007E5BE7">
        <w:t xml:space="preserve">enancy ended. </w:t>
      </w:r>
    </w:p>
    <w:p w14:paraId="3236477C" w14:textId="77777777" w:rsidR="00E61893" w:rsidRPr="007E5BE7" w:rsidRDefault="00E61893" w:rsidP="009D2E99">
      <w:pPr>
        <w:spacing w:after="0" w:line="240" w:lineRule="auto"/>
        <w:rPr>
          <w:b/>
        </w:rPr>
      </w:pPr>
    </w:p>
    <w:p w14:paraId="67612581" w14:textId="77777777" w:rsidR="00E61893" w:rsidRPr="007E5BE7" w:rsidRDefault="00E61893" w:rsidP="009D2E99">
      <w:pPr>
        <w:spacing w:after="0" w:line="240" w:lineRule="auto"/>
        <w:rPr>
          <w:b/>
        </w:rPr>
      </w:pPr>
      <w:r w:rsidRPr="007E5BE7">
        <w:rPr>
          <w:b/>
        </w:rPr>
        <w:br w:type="page"/>
      </w:r>
    </w:p>
    <w:p w14:paraId="14E8AE51" w14:textId="77777777" w:rsidR="00E61893" w:rsidRPr="007E5BE7" w:rsidRDefault="00E61893" w:rsidP="009D2E99">
      <w:pPr>
        <w:spacing w:after="0" w:line="240" w:lineRule="auto"/>
        <w:rPr>
          <w:b/>
        </w:rPr>
        <w:sectPr w:rsidR="00E61893" w:rsidRPr="007E5BE7" w:rsidSect="005A1029">
          <w:headerReference w:type="even" r:id="rId24"/>
          <w:headerReference w:type="default" r:id="rId25"/>
          <w:headerReference w:type="first" r:id="rId26"/>
          <w:pgSz w:w="11906" w:h="16838"/>
          <w:pgMar w:top="1134" w:right="1440" w:bottom="1440" w:left="1440" w:header="708" w:footer="708" w:gutter="0"/>
          <w:cols w:space="708"/>
          <w:titlePg/>
          <w:docGrid w:linePitch="360"/>
        </w:sectPr>
      </w:pPr>
    </w:p>
    <w:p w14:paraId="3D7414D8" w14:textId="12A279B3" w:rsidR="00E61893" w:rsidRDefault="00E61893" w:rsidP="0055049A">
      <w:pPr>
        <w:pStyle w:val="Heading1"/>
        <w:numPr>
          <w:ilvl w:val="0"/>
          <w:numId w:val="25"/>
        </w:numPr>
      </w:pPr>
      <w:bookmarkStart w:id="175" w:name="_Toc441503452"/>
      <w:bookmarkStart w:id="176" w:name="_Toc441738916"/>
      <w:bookmarkStart w:id="177" w:name="_Toc441836809"/>
      <w:bookmarkStart w:id="178" w:name="_Ref491076337"/>
      <w:r w:rsidRPr="007E5BE7">
        <w:lastRenderedPageBreak/>
        <w:t xml:space="preserve">Section G: </w:t>
      </w:r>
      <w:r w:rsidR="006508A6">
        <w:t>Extra</w:t>
      </w:r>
      <w:r w:rsidR="006508A6" w:rsidRPr="007E5BE7">
        <w:t xml:space="preserve"> </w:t>
      </w:r>
      <w:r w:rsidRPr="007E5BE7">
        <w:t xml:space="preserve">terms between </w:t>
      </w:r>
      <w:bookmarkEnd w:id="175"/>
      <w:bookmarkEnd w:id="176"/>
      <w:bookmarkEnd w:id="177"/>
      <w:bookmarkEnd w:id="178"/>
      <w:r w:rsidR="006508A6">
        <w:t>us and you</w:t>
      </w:r>
    </w:p>
    <w:p w14:paraId="6FD391F2" w14:textId="77777777" w:rsidR="005C76D0" w:rsidRDefault="005C76D0" w:rsidP="005C76D0">
      <w:pPr>
        <w:rPr>
          <w:b/>
          <w:lang w:eastAsia="en-GB"/>
        </w:rPr>
      </w:pPr>
    </w:p>
    <w:p w14:paraId="048DA76B" w14:textId="7F36AE8F" w:rsidR="005C76D0" w:rsidRPr="005C76D0" w:rsidRDefault="005C76D0" w:rsidP="005C76D0">
      <w:pPr>
        <w:rPr>
          <w:b/>
          <w:lang w:eastAsia="en-GB"/>
        </w:rPr>
      </w:pPr>
      <w:r w:rsidRPr="005C76D0">
        <w:rPr>
          <w:b/>
          <w:lang w:eastAsia="en-GB"/>
        </w:rPr>
        <w:t>7.1</w:t>
      </w:r>
      <w:r w:rsidRPr="005C76D0">
        <w:rPr>
          <w:b/>
          <w:lang w:eastAsia="en-GB"/>
        </w:rPr>
        <w:tab/>
        <w:t>What you can and cannot do</w:t>
      </w:r>
    </w:p>
    <w:p w14:paraId="1155E3AB" w14:textId="163D1720" w:rsidR="00C734F6" w:rsidRPr="00C734F6" w:rsidRDefault="006508A6" w:rsidP="00FC6EF2">
      <w:pPr>
        <w:pStyle w:val="Heading3"/>
        <w:numPr>
          <w:ilvl w:val="2"/>
          <w:numId w:val="25"/>
        </w:numPr>
      </w:pPr>
      <w:r>
        <w:t>You must</w:t>
      </w:r>
      <w:r w:rsidR="003E01B8" w:rsidRPr="007E5BE7">
        <w:t xml:space="preserve"> keep the inside of all windows of the </w:t>
      </w:r>
      <w:r>
        <w:t>p</w:t>
      </w:r>
      <w:r w:rsidR="003E01B8" w:rsidRPr="007E5BE7">
        <w:t>ropert</w:t>
      </w:r>
      <w:r w:rsidR="00C734F6">
        <w:t xml:space="preserve">y properly cleaned and </w:t>
      </w:r>
      <w:r>
        <w:t xml:space="preserve">have </w:t>
      </w:r>
      <w:r w:rsidR="00C734F6">
        <w:t>curtain</w:t>
      </w:r>
      <w:r>
        <w:t xml:space="preserve">s </w:t>
      </w:r>
      <w:r w:rsidR="00BF3350">
        <w:t xml:space="preserve">or blinds </w:t>
      </w:r>
      <w:r>
        <w:t>up</w:t>
      </w:r>
      <w:r w:rsidR="00774CC8">
        <w:t xml:space="preserve"> at all windows</w:t>
      </w:r>
      <w:r w:rsidR="00C734F6">
        <w:t>.</w:t>
      </w:r>
    </w:p>
    <w:p w14:paraId="534785E6" w14:textId="0F38BAD1" w:rsidR="00774CC8" w:rsidRDefault="009A1D64" w:rsidP="00FC6EF2">
      <w:pPr>
        <w:pStyle w:val="Heading3"/>
        <w:numPr>
          <w:ilvl w:val="2"/>
          <w:numId w:val="25"/>
        </w:numPr>
      </w:pPr>
      <w:r>
        <w:t>You must</w:t>
      </w:r>
      <w:r w:rsidR="003E01B8" w:rsidRPr="007E5BE7">
        <w:t xml:space="preserve"> not leave any furniture, </w:t>
      </w:r>
      <w:r w:rsidR="00BB0DEF">
        <w:t>bi</w:t>
      </w:r>
      <w:r w:rsidR="003E01B8" w:rsidRPr="007E5BE7">
        <w:t xml:space="preserve">cycle, </w:t>
      </w:r>
      <w:r>
        <w:t>pram</w:t>
      </w:r>
      <w:r w:rsidR="00A70EDA">
        <w:t xml:space="preserve">, mobility </w:t>
      </w:r>
      <w:r w:rsidR="00B72AF5">
        <w:t>s</w:t>
      </w:r>
      <w:r w:rsidR="00A70EDA">
        <w:t>cooter</w:t>
      </w:r>
      <w:r w:rsidRPr="007E5BE7">
        <w:t xml:space="preserve"> </w:t>
      </w:r>
      <w:r w:rsidR="003E01B8" w:rsidRPr="007E5BE7">
        <w:t xml:space="preserve">or other </w:t>
      </w:r>
      <w:r w:rsidR="00BB0DEF">
        <w:t xml:space="preserve">item </w:t>
      </w:r>
      <w:r>
        <w:t>(including rubbish)</w:t>
      </w:r>
      <w:r w:rsidR="003E01B8" w:rsidRPr="007E5BE7">
        <w:t xml:space="preserve"> in the entrance, landing, passage</w:t>
      </w:r>
      <w:r w:rsidR="00774CC8">
        <w:t>way</w:t>
      </w:r>
      <w:r w:rsidR="003E01B8" w:rsidRPr="007E5BE7">
        <w:t xml:space="preserve">, </w:t>
      </w:r>
      <w:proofErr w:type="gramStart"/>
      <w:r w:rsidR="003E01B8" w:rsidRPr="007E5BE7">
        <w:t>staircase</w:t>
      </w:r>
      <w:proofErr w:type="gramEnd"/>
      <w:r w:rsidR="003E01B8" w:rsidRPr="007E5BE7">
        <w:t xml:space="preserve"> or other </w:t>
      </w:r>
      <w:r>
        <w:t>shared areas</w:t>
      </w:r>
      <w:r w:rsidR="003E01B8" w:rsidRPr="007E5BE7">
        <w:t xml:space="preserve"> of the building</w:t>
      </w:r>
      <w:r>
        <w:t xml:space="preserve">. </w:t>
      </w:r>
    </w:p>
    <w:p w14:paraId="619F3EF1" w14:textId="5BC57CFD" w:rsidR="003E01B8" w:rsidRPr="007E5BE7" w:rsidRDefault="00774CC8" w:rsidP="00FC6EF2">
      <w:pPr>
        <w:pStyle w:val="Heading3"/>
        <w:numPr>
          <w:ilvl w:val="2"/>
          <w:numId w:val="25"/>
        </w:numPr>
      </w:pPr>
      <w:r>
        <w:t>Y</w:t>
      </w:r>
      <w:r w:rsidR="009A1D64">
        <w:t>ou must not</w:t>
      </w:r>
      <w:r w:rsidR="003E01B8" w:rsidRPr="007E5BE7">
        <w:t xml:space="preserve"> throw anything out of any window of the property.</w:t>
      </w:r>
    </w:p>
    <w:p w14:paraId="3B6E1F34" w14:textId="4258DA2A" w:rsidR="003E01B8" w:rsidRPr="007E5BE7" w:rsidRDefault="009A1D64" w:rsidP="00FC6EF2">
      <w:pPr>
        <w:pStyle w:val="Heading3"/>
        <w:numPr>
          <w:ilvl w:val="2"/>
          <w:numId w:val="25"/>
        </w:numPr>
      </w:pPr>
      <w:r>
        <w:t>You must</w:t>
      </w:r>
      <w:r w:rsidR="003E01B8" w:rsidRPr="007E5BE7">
        <w:t xml:space="preserve"> not </w:t>
      </w:r>
      <w:r>
        <w:t>allow</w:t>
      </w:r>
      <w:r w:rsidR="003E01B8" w:rsidRPr="007E5BE7">
        <w:t xml:space="preserve"> any radio, </w:t>
      </w:r>
      <w:proofErr w:type="gramStart"/>
      <w:r w:rsidR="003E01B8" w:rsidRPr="007E5BE7">
        <w:t>television</w:t>
      </w:r>
      <w:proofErr w:type="gramEnd"/>
      <w:r w:rsidR="003E01B8" w:rsidRPr="007E5BE7">
        <w:t xml:space="preserve"> or musical instrument to be played </w:t>
      </w:r>
      <w:r>
        <w:t xml:space="preserve">so loudly that it causes a </w:t>
      </w:r>
      <w:r w:rsidR="003E01B8" w:rsidRPr="007E5BE7">
        <w:t xml:space="preserve">nuisance or annoyance to other </w:t>
      </w:r>
      <w:r>
        <w:t xml:space="preserve">people living in the </w:t>
      </w:r>
      <w:r w:rsidR="003E01B8" w:rsidRPr="007E5BE7">
        <w:t xml:space="preserve">building </w:t>
      </w:r>
      <w:r w:rsidR="001C7DA7" w:rsidRPr="007E5BE7">
        <w:t>or,</w:t>
      </w:r>
      <w:r w:rsidR="003E01B8" w:rsidRPr="007E5BE7">
        <w:t xml:space="preserve"> so </w:t>
      </w:r>
      <w:r>
        <w:t>it can be heard</w:t>
      </w:r>
      <w:r w:rsidR="003E01B8" w:rsidRPr="007E5BE7">
        <w:t xml:space="preserve"> outside of the property.</w:t>
      </w:r>
    </w:p>
    <w:p w14:paraId="0AAFF046" w14:textId="4F594FAB" w:rsidR="003E01B8" w:rsidRPr="007E5BE7" w:rsidRDefault="009A1D64" w:rsidP="00FC6EF2">
      <w:pPr>
        <w:pStyle w:val="Heading3"/>
        <w:numPr>
          <w:ilvl w:val="2"/>
          <w:numId w:val="25"/>
        </w:numPr>
      </w:pPr>
      <w:r>
        <w:t xml:space="preserve">You must not place any </w:t>
      </w:r>
      <w:r w:rsidR="003E01B8" w:rsidRPr="007E5BE7">
        <w:t xml:space="preserve">bags of rubbish or other items in sinks, baths, lavatories, </w:t>
      </w:r>
      <w:proofErr w:type="gramStart"/>
      <w:r w:rsidR="003E01B8" w:rsidRPr="007E5BE7">
        <w:t>cisterns</w:t>
      </w:r>
      <w:proofErr w:type="gramEnd"/>
      <w:r w:rsidR="003E01B8" w:rsidRPr="007E5BE7">
        <w:t xml:space="preserve"> or any pipe in the </w:t>
      </w:r>
      <w:r>
        <w:t>p</w:t>
      </w:r>
      <w:r w:rsidR="003E01B8" w:rsidRPr="007E5BE7">
        <w:t>roperty</w:t>
      </w:r>
      <w:r>
        <w:t xml:space="preserve"> or cause </w:t>
      </w:r>
      <w:r w:rsidR="001C7DA7">
        <w:t xml:space="preserve">any </w:t>
      </w:r>
      <w:r w:rsidR="001C7DA7" w:rsidRPr="007E5BE7">
        <w:t>blockages</w:t>
      </w:r>
      <w:r w:rsidR="003E01B8" w:rsidRPr="007E5BE7">
        <w:t xml:space="preserve"> in any other </w:t>
      </w:r>
      <w:r>
        <w:t>way</w:t>
      </w:r>
      <w:r w:rsidR="003E01B8" w:rsidRPr="007E5BE7">
        <w:t>.</w:t>
      </w:r>
    </w:p>
    <w:p w14:paraId="33C3915E" w14:textId="63BDB3F2" w:rsidR="003E01B8" w:rsidRPr="007E5BE7" w:rsidRDefault="009A1D64" w:rsidP="00FC6EF2">
      <w:pPr>
        <w:pStyle w:val="Heading3"/>
        <w:numPr>
          <w:ilvl w:val="2"/>
          <w:numId w:val="25"/>
        </w:numPr>
      </w:pPr>
      <w:r>
        <w:t>You must take action</w:t>
      </w:r>
      <w:r w:rsidR="003E01B8" w:rsidRPr="007E5BE7">
        <w:t xml:space="preserve"> to protect all pipes against freezing.</w:t>
      </w:r>
    </w:p>
    <w:p w14:paraId="70ACA36E" w14:textId="492D4359" w:rsidR="003E01B8" w:rsidRDefault="009A1D64" w:rsidP="00FC6EF2">
      <w:pPr>
        <w:pStyle w:val="Heading3"/>
        <w:numPr>
          <w:ilvl w:val="2"/>
          <w:numId w:val="25"/>
        </w:numPr>
      </w:pPr>
      <w:r>
        <w:t xml:space="preserve">You must </w:t>
      </w:r>
      <w:r w:rsidR="003E01B8" w:rsidRPr="007E5BE7">
        <w:t xml:space="preserve">not place any clothes, flower boxes or pots, </w:t>
      </w:r>
      <w:proofErr w:type="gramStart"/>
      <w:r w:rsidR="003E01B8" w:rsidRPr="007E5BE7">
        <w:t>doormats</w:t>
      </w:r>
      <w:proofErr w:type="gramEnd"/>
      <w:r w:rsidR="003E01B8" w:rsidRPr="007E5BE7">
        <w:t xml:space="preserve"> or other </w:t>
      </w:r>
      <w:r>
        <w:t>items</w:t>
      </w:r>
      <w:r w:rsidR="003E01B8" w:rsidRPr="007E5BE7">
        <w:t xml:space="preserve"> outside the </w:t>
      </w:r>
      <w:r>
        <w:t>p</w:t>
      </w:r>
      <w:r w:rsidR="003E01B8" w:rsidRPr="007E5BE7">
        <w:t>roperty</w:t>
      </w:r>
      <w:r w:rsidR="00126844">
        <w:t xml:space="preserve">, except where the property </w:t>
      </w:r>
      <w:r w:rsidR="00C819E9">
        <w:t xml:space="preserve">has a balcony where </w:t>
      </w:r>
      <w:r w:rsidR="002F10EB">
        <w:t xml:space="preserve">suitable </w:t>
      </w:r>
      <w:r w:rsidR="000830D6">
        <w:t xml:space="preserve">outdoor </w:t>
      </w:r>
      <w:r w:rsidR="002F10EB">
        <w:t xml:space="preserve">furniture </w:t>
      </w:r>
      <w:r w:rsidR="0065732A">
        <w:t xml:space="preserve">and plants </w:t>
      </w:r>
      <w:r w:rsidR="002F10EB">
        <w:t>may be placed at the discretion of us as your landlord.</w:t>
      </w:r>
      <w:r w:rsidR="00E64747">
        <w:t xml:space="preserve"> You must ask permission from us as your landlord if you wish to place furniture or plants on your balcony.</w:t>
      </w:r>
    </w:p>
    <w:p w14:paraId="01A6747B" w14:textId="3E12A607" w:rsidR="00CC36D5" w:rsidRPr="00CC36D5" w:rsidRDefault="008A56A8" w:rsidP="00FC6EF2">
      <w:pPr>
        <w:pStyle w:val="Heading3"/>
        <w:numPr>
          <w:ilvl w:val="2"/>
          <w:numId w:val="25"/>
        </w:numPr>
      </w:pPr>
      <w:r>
        <w:t xml:space="preserve">Where the property has a </w:t>
      </w:r>
      <w:r w:rsidR="00615D4F">
        <w:t>balcony,</w:t>
      </w:r>
      <w:r>
        <w:t xml:space="preserve"> you must not put up a washing line or dry washing on the balcony</w:t>
      </w:r>
    </w:p>
    <w:p w14:paraId="487E6E1F" w14:textId="6E4D0F7B" w:rsidR="008A56A8" w:rsidRDefault="00615D4F" w:rsidP="00FC6EF2">
      <w:pPr>
        <w:pStyle w:val="Heading3"/>
        <w:numPr>
          <w:ilvl w:val="2"/>
          <w:numId w:val="25"/>
        </w:numPr>
      </w:pPr>
      <w:r>
        <w:t xml:space="preserve">Where the property has a balcony, you must not put up any additional screening such as a bamboo screen or </w:t>
      </w:r>
      <w:r w:rsidR="00BE4CB1">
        <w:t xml:space="preserve">decorate the balcony </w:t>
      </w:r>
      <w:r w:rsidR="00CC36D5">
        <w:t>any</w:t>
      </w:r>
      <w:r w:rsidR="00BE4CB1">
        <w:t xml:space="preserve"> items such as ar</w:t>
      </w:r>
      <w:r w:rsidR="00CC36D5">
        <w:t>tificial plants or flags.</w:t>
      </w:r>
    </w:p>
    <w:p w14:paraId="1D57D8E6" w14:textId="162459D4" w:rsidR="000A76A5" w:rsidRDefault="001A5D1A" w:rsidP="00FC6EF2">
      <w:pPr>
        <w:pStyle w:val="Heading3"/>
        <w:numPr>
          <w:ilvl w:val="2"/>
          <w:numId w:val="25"/>
        </w:numPr>
      </w:pPr>
      <w:r>
        <w:t>You must not change</w:t>
      </w:r>
      <w:r w:rsidR="00F63698">
        <w:t xml:space="preserve">, </w:t>
      </w:r>
      <w:proofErr w:type="gramStart"/>
      <w:r w:rsidR="00F63698">
        <w:t>paint</w:t>
      </w:r>
      <w:proofErr w:type="gramEnd"/>
      <w:r>
        <w:t xml:space="preserve"> or replace the following</w:t>
      </w:r>
      <w:r w:rsidR="00F63698">
        <w:t xml:space="preserve"> items</w:t>
      </w:r>
      <w:r>
        <w:t xml:space="preserve">: Kitchen Units, </w:t>
      </w:r>
      <w:r w:rsidR="009E4A05">
        <w:t>kitchen wall tiles</w:t>
      </w:r>
      <w:r w:rsidR="00466ED4">
        <w:t>, worktops</w:t>
      </w:r>
      <w:r w:rsidR="009E4A05">
        <w:t xml:space="preserve"> or splashbacks and kitchen floor</w:t>
      </w:r>
      <w:r w:rsidR="00B431DF">
        <w:t xml:space="preserve"> coverings.</w:t>
      </w:r>
    </w:p>
    <w:p w14:paraId="4116608C" w14:textId="5A0C3459" w:rsidR="00B431DF" w:rsidRDefault="0041411C" w:rsidP="00FC6EF2">
      <w:pPr>
        <w:pStyle w:val="Heading3"/>
        <w:numPr>
          <w:ilvl w:val="2"/>
          <w:numId w:val="25"/>
        </w:numPr>
      </w:pPr>
      <w:r>
        <w:t>You must not change</w:t>
      </w:r>
      <w:r w:rsidR="00466ED4">
        <w:t xml:space="preserve"> </w:t>
      </w:r>
      <w:r w:rsidR="00745314">
        <w:t>or</w:t>
      </w:r>
      <w:r>
        <w:t xml:space="preserve"> replace the following: </w:t>
      </w:r>
      <w:r w:rsidR="00355775">
        <w:t>Kitchen tap</w:t>
      </w:r>
      <w:r w:rsidR="00466ED4">
        <w:t>s and sinks</w:t>
      </w:r>
      <w:r w:rsidR="00745314">
        <w:t>.</w:t>
      </w:r>
    </w:p>
    <w:p w14:paraId="2432D05F" w14:textId="00FE578D" w:rsidR="00F22E59" w:rsidRPr="00F22E59" w:rsidRDefault="00F22E59" w:rsidP="00AE316A">
      <w:pPr>
        <w:pStyle w:val="Heading3"/>
        <w:numPr>
          <w:ilvl w:val="2"/>
          <w:numId w:val="25"/>
        </w:numPr>
      </w:pPr>
      <w:r>
        <w:t xml:space="preserve">You must not change, </w:t>
      </w:r>
      <w:proofErr w:type="gramStart"/>
      <w:r>
        <w:t>paint</w:t>
      </w:r>
      <w:proofErr w:type="gramEnd"/>
      <w:r>
        <w:t xml:space="preserve"> or replace the following: Bathroom tiles and flooring.</w:t>
      </w:r>
    </w:p>
    <w:p w14:paraId="5AAD2B1D" w14:textId="1F8A245F" w:rsidR="003E01B8" w:rsidRPr="007E5BE7" w:rsidRDefault="009A1D64" w:rsidP="00FC6EF2">
      <w:pPr>
        <w:pStyle w:val="Heading3"/>
        <w:numPr>
          <w:ilvl w:val="2"/>
          <w:numId w:val="25"/>
        </w:numPr>
      </w:pPr>
      <w:r>
        <w:t>You must keep a</w:t>
      </w:r>
      <w:r w:rsidR="003E01B8" w:rsidRPr="007E5BE7">
        <w:t>ll entrance doors to the property closed when not in use.</w:t>
      </w:r>
    </w:p>
    <w:p w14:paraId="20929DFC" w14:textId="7A7FB1AD" w:rsidR="003E01B8" w:rsidRPr="007E5BE7" w:rsidRDefault="009A1D64" w:rsidP="00FC6EF2">
      <w:pPr>
        <w:pStyle w:val="Heading3"/>
        <w:numPr>
          <w:ilvl w:val="2"/>
          <w:numId w:val="25"/>
        </w:numPr>
      </w:pPr>
      <w:r>
        <w:t>You must</w:t>
      </w:r>
      <w:r w:rsidR="003E01B8" w:rsidRPr="007E5BE7">
        <w:t xml:space="preserve"> not overload the electrical wiring and apparatus within the </w:t>
      </w:r>
      <w:r>
        <w:t>p</w:t>
      </w:r>
      <w:r w:rsidR="003E01B8" w:rsidRPr="007E5BE7">
        <w:t>roperty.</w:t>
      </w:r>
    </w:p>
    <w:p w14:paraId="70A57A3C" w14:textId="0FAD83E7" w:rsidR="003E01B8" w:rsidRPr="007E5BE7" w:rsidRDefault="009A1D64" w:rsidP="00FC6EF2">
      <w:pPr>
        <w:pStyle w:val="Heading3"/>
        <w:numPr>
          <w:ilvl w:val="2"/>
          <w:numId w:val="25"/>
        </w:numPr>
      </w:pPr>
      <w:r>
        <w:t>You must not</w:t>
      </w:r>
      <w:r w:rsidR="003E01B8" w:rsidRPr="007E5BE7">
        <w:t xml:space="preserve"> change or interfere with any </w:t>
      </w:r>
      <w:r w:rsidR="00245965" w:rsidRPr="007E5BE7">
        <w:t>lock or</w:t>
      </w:r>
      <w:r w:rsidR="003E01B8" w:rsidRPr="007E5BE7">
        <w:t xml:space="preserve"> fit any new or </w:t>
      </w:r>
      <w:r>
        <w:t>extra</w:t>
      </w:r>
      <w:r w:rsidRPr="007E5BE7">
        <w:t xml:space="preserve"> </w:t>
      </w:r>
      <w:r w:rsidR="003E01B8" w:rsidRPr="007E5BE7">
        <w:t>locks or locking devices.</w:t>
      </w:r>
    </w:p>
    <w:p w14:paraId="55392A4D" w14:textId="594EDF77" w:rsidR="003E01B8" w:rsidRPr="00C734F6" w:rsidRDefault="009A1D64" w:rsidP="00FC6EF2">
      <w:pPr>
        <w:pStyle w:val="Heading3"/>
        <w:numPr>
          <w:ilvl w:val="2"/>
          <w:numId w:val="25"/>
        </w:numPr>
      </w:pPr>
      <w:r>
        <w:t xml:space="preserve">You must </w:t>
      </w:r>
      <w:r w:rsidR="1461AA26" w:rsidRPr="00C734F6">
        <w:t xml:space="preserve">not smoke or allow smoking in any </w:t>
      </w:r>
      <w:r>
        <w:t>shared areas</w:t>
      </w:r>
      <w:r w:rsidR="1461AA26" w:rsidRPr="00C734F6">
        <w:t xml:space="preserve"> of the building.</w:t>
      </w:r>
    </w:p>
    <w:p w14:paraId="29A0ADC8" w14:textId="6BB48EF7" w:rsidR="1461AA26" w:rsidRDefault="009A1D64" w:rsidP="00FC6EF2">
      <w:pPr>
        <w:pStyle w:val="Heading3"/>
        <w:numPr>
          <w:ilvl w:val="2"/>
          <w:numId w:val="25"/>
        </w:numPr>
      </w:pPr>
      <w:r>
        <w:t>You</w:t>
      </w:r>
      <w:r w:rsidR="1461AA26" w:rsidRPr="1461AA26">
        <w:t xml:space="preserve"> agree to</w:t>
      </w:r>
      <w:r>
        <w:t xml:space="preserve"> keep to</w:t>
      </w:r>
      <w:r w:rsidR="1461AA26" w:rsidRPr="1461AA26">
        <w:t xml:space="preserve"> all measures </w:t>
      </w:r>
      <w:r>
        <w:t xml:space="preserve">we </w:t>
      </w:r>
      <w:r w:rsidR="1461AA26" w:rsidRPr="1461AA26">
        <w:t>introduce to improve fire safety within the property.</w:t>
      </w:r>
      <w:r w:rsidR="00A23809">
        <w:t xml:space="preserve"> </w:t>
      </w:r>
      <w:r w:rsidR="1461AA26" w:rsidRPr="1461AA26">
        <w:t xml:space="preserve">This will include displaying fire notices and any other measures </w:t>
      </w:r>
      <w:r w:rsidR="00BF3350">
        <w:t xml:space="preserve">which we feel </w:t>
      </w:r>
      <w:r w:rsidR="1461AA26" w:rsidRPr="1461AA26">
        <w:t xml:space="preserve">necessary to </w:t>
      </w:r>
      <w:r>
        <w:t xml:space="preserve">make </w:t>
      </w:r>
      <w:r w:rsidR="1461AA26" w:rsidRPr="1461AA26">
        <w:t>sure staff and tenants</w:t>
      </w:r>
      <w:r>
        <w:t xml:space="preserve"> are safe</w:t>
      </w:r>
      <w:r w:rsidR="1461AA26" w:rsidRPr="1461AA26">
        <w:t>.</w:t>
      </w:r>
    </w:p>
    <w:p w14:paraId="14C9F1B3" w14:textId="5A6102E4" w:rsidR="00C734F6" w:rsidRPr="00C734F6" w:rsidRDefault="00C734F6" w:rsidP="00C734F6">
      <w:pPr>
        <w:ind w:left="720" w:hanging="720"/>
        <w:rPr>
          <w:lang w:eastAsia="en-GB"/>
        </w:rPr>
      </w:pPr>
    </w:p>
    <w:p w14:paraId="01F1D701" w14:textId="198F64B9" w:rsidR="1461AA26" w:rsidRDefault="1461AA26" w:rsidP="1461AA26"/>
    <w:p w14:paraId="0D18A4D7" w14:textId="77777777" w:rsidR="003E01B8" w:rsidRPr="007E5BE7" w:rsidRDefault="003E01B8" w:rsidP="003E01B8">
      <w:pPr>
        <w:spacing w:after="0" w:line="240" w:lineRule="auto"/>
      </w:pPr>
    </w:p>
    <w:p w14:paraId="7EE09604" w14:textId="57D7D9FD" w:rsidR="00E61893" w:rsidRPr="007E5BE7" w:rsidRDefault="00E61893" w:rsidP="009D2E99">
      <w:pPr>
        <w:spacing w:after="0" w:line="240" w:lineRule="auto"/>
        <w:rPr>
          <w:b/>
        </w:rPr>
      </w:pPr>
    </w:p>
    <w:p w14:paraId="08E81EDA" w14:textId="77777777" w:rsidR="00E61893" w:rsidRPr="007E5BE7" w:rsidRDefault="00E61893" w:rsidP="009D2E99">
      <w:pPr>
        <w:spacing w:after="0" w:line="240" w:lineRule="auto"/>
        <w:rPr>
          <w:b/>
        </w:rPr>
      </w:pPr>
    </w:p>
    <w:p w14:paraId="4BF44D5D" w14:textId="77777777" w:rsidR="00E61893" w:rsidRPr="007E5BE7" w:rsidRDefault="00E61893" w:rsidP="009D2E99">
      <w:pPr>
        <w:spacing w:after="0" w:line="240" w:lineRule="auto"/>
        <w:rPr>
          <w:b/>
        </w:rPr>
        <w:sectPr w:rsidR="00E61893" w:rsidRPr="007E5BE7" w:rsidSect="005A1029">
          <w:headerReference w:type="even" r:id="rId27"/>
          <w:headerReference w:type="default" r:id="rId28"/>
          <w:headerReference w:type="first" r:id="rId29"/>
          <w:pgSz w:w="11906" w:h="16838"/>
          <w:pgMar w:top="1134" w:right="1440" w:bottom="1440" w:left="1440" w:header="708" w:footer="708" w:gutter="0"/>
          <w:cols w:space="708"/>
          <w:titlePg/>
          <w:docGrid w:linePitch="360"/>
        </w:sectPr>
      </w:pPr>
    </w:p>
    <w:p w14:paraId="7648BD27" w14:textId="24F08A69" w:rsidR="00BA31A6" w:rsidRPr="000C695F" w:rsidRDefault="00E61893" w:rsidP="0055049A">
      <w:pPr>
        <w:pStyle w:val="Heading1"/>
        <w:numPr>
          <w:ilvl w:val="0"/>
          <w:numId w:val="25"/>
        </w:numPr>
      </w:pPr>
      <w:bookmarkStart w:id="179" w:name="_Toc441503453"/>
      <w:bookmarkStart w:id="180" w:name="_Toc441738917"/>
      <w:bookmarkStart w:id="181" w:name="_Toc441836810"/>
      <w:r w:rsidRPr="007E5BE7">
        <w:lastRenderedPageBreak/>
        <w:t>Section H: Contact details and servi</w:t>
      </w:r>
      <w:r w:rsidR="009A1D64">
        <w:t>ng</w:t>
      </w:r>
      <w:r w:rsidRPr="007E5BE7">
        <w:t xml:space="preserve"> written noti</w:t>
      </w:r>
      <w:bookmarkEnd w:id="179"/>
      <w:bookmarkEnd w:id="180"/>
      <w:bookmarkEnd w:id="181"/>
      <w:r w:rsidRPr="007E5BE7">
        <w:t>ce</w:t>
      </w:r>
    </w:p>
    <w:p w14:paraId="5F8D6F3C" w14:textId="3AFA9C8F" w:rsidR="00E61893" w:rsidRPr="007E5BE7" w:rsidRDefault="009A1D64" w:rsidP="00FC6EF2">
      <w:pPr>
        <w:pStyle w:val="Heading2"/>
        <w:numPr>
          <w:ilvl w:val="1"/>
          <w:numId w:val="25"/>
        </w:numPr>
      </w:pPr>
      <w:bookmarkStart w:id="182" w:name="_Toc441503454"/>
      <w:bookmarkStart w:id="183" w:name="_Toc441738918"/>
      <w:bookmarkStart w:id="184" w:name="_Toc441836811"/>
      <w:r>
        <w:t>Our or our agent’s contact details and how to serve notice on us</w:t>
      </w:r>
      <w:bookmarkEnd w:id="182"/>
      <w:bookmarkEnd w:id="183"/>
      <w:bookmarkEnd w:id="184"/>
    </w:p>
    <w:p w14:paraId="4FF14A8E" w14:textId="77777777" w:rsidR="00E61893" w:rsidRPr="007E5BE7" w:rsidRDefault="00E61893" w:rsidP="009D2E99">
      <w:pPr>
        <w:spacing w:after="0" w:line="240" w:lineRule="auto"/>
      </w:pPr>
    </w:p>
    <w:p w14:paraId="76C609CA" w14:textId="488A1D79" w:rsidR="00E61893" w:rsidRPr="007E5BE7" w:rsidRDefault="009A1D64" w:rsidP="00FC6EF2">
      <w:pPr>
        <w:pStyle w:val="Heading3"/>
        <w:numPr>
          <w:ilvl w:val="2"/>
          <w:numId w:val="25"/>
        </w:numPr>
      </w:pPr>
      <w:r>
        <w:t>You can serve</w:t>
      </w:r>
      <w:r w:rsidR="00E61893" w:rsidRPr="007E5BE7">
        <w:t xml:space="preserve"> written notices by post</w:t>
      </w:r>
      <w:r w:rsidR="00A22BAD">
        <w:t>, email</w:t>
      </w:r>
      <w:r w:rsidR="00E61893" w:rsidRPr="007E5BE7">
        <w:t xml:space="preserve"> or deliver</w:t>
      </w:r>
      <w:r>
        <w:t xml:space="preserve"> them </w:t>
      </w:r>
      <w:r w:rsidR="00E61893" w:rsidRPr="007E5BE7">
        <w:t>by hand</w:t>
      </w:r>
      <w:r>
        <w:t>.</w:t>
      </w:r>
      <w:r w:rsidR="00E61893" w:rsidRPr="007E5BE7">
        <w:t xml:space="preserve"> </w:t>
      </w:r>
    </w:p>
    <w:p w14:paraId="5A94FA5D" w14:textId="26BFCB5D" w:rsidR="00BD29D4" w:rsidRDefault="009A1D64" w:rsidP="004C5D7F">
      <w:pPr>
        <w:spacing w:after="0" w:line="240" w:lineRule="auto"/>
        <w:ind w:left="720"/>
        <w:rPr>
          <w:bCs/>
        </w:rPr>
      </w:pPr>
      <w:r>
        <w:rPr>
          <w:bCs/>
        </w:rPr>
        <w:t>We</w:t>
      </w:r>
      <w:r w:rsidR="00E61893" w:rsidRPr="007E5BE7">
        <w:rPr>
          <w:bCs/>
        </w:rPr>
        <w:t xml:space="preserve"> agree that any notices given under or in connection with this agreement which </w:t>
      </w:r>
      <w:r w:rsidR="00F70607">
        <w:rPr>
          <w:bCs/>
        </w:rPr>
        <w:t>must</w:t>
      </w:r>
      <w:r>
        <w:rPr>
          <w:bCs/>
        </w:rPr>
        <w:t xml:space="preserve"> be</w:t>
      </w:r>
      <w:r w:rsidR="00E61893" w:rsidRPr="007E5BE7">
        <w:rPr>
          <w:bCs/>
        </w:rPr>
        <w:t xml:space="preserve"> in writing may be served on</w:t>
      </w:r>
      <w:r>
        <w:rPr>
          <w:bCs/>
        </w:rPr>
        <w:t xml:space="preserve"> us</w:t>
      </w:r>
      <w:r w:rsidR="00E61893" w:rsidRPr="007E5BE7">
        <w:rPr>
          <w:bCs/>
        </w:rPr>
        <w:t xml:space="preserve"> either by being left</w:t>
      </w:r>
      <w:r w:rsidR="00BD29D4">
        <w:rPr>
          <w:bCs/>
        </w:rPr>
        <w:t xml:space="preserve"> by hand at the address given below, or by being sent to that address by recorded delivery post, or by email. You can assume we have received your notice the next day (if left by hand at the address below or sent by email) or once delivery has been confirmed (if sent by recorded delivery post).</w:t>
      </w:r>
    </w:p>
    <w:p w14:paraId="1488DF3D" w14:textId="77777777" w:rsidR="00E61893" w:rsidRPr="007E5BE7" w:rsidRDefault="00E61893" w:rsidP="009D2E99">
      <w:pPr>
        <w:spacing w:after="0" w:line="240" w:lineRule="auto"/>
      </w:pPr>
    </w:p>
    <w:p w14:paraId="61E8F5D5" w14:textId="094598E0" w:rsidR="00E61893" w:rsidRPr="00A22BAD" w:rsidRDefault="00AF0EC3" w:rsidP="00706EC3">
      <w:pPr>
        <w:spacing w:after="0" w:line="240" w:lineRule="auto"/>
        <w:ind w:left="720"/>
        <w:rPr>
          <w:b/>
        </w:rPr>
      </w:pPr>
      <w:r>
        <w:t>Our address</w:t>
      </w:r>
      <w:r w:rsidR="00E61893" w:rsidRPr="007E5BE7">
        <w:t xml:space="preserve"> is: </w:t>
      </w:r>
      <w:r w:rsidR="00E61893" w:rsidRPr="007E5BE7">
        <w:rPr>
          <w:b/>
        </w:rPr>
        <w:t>Jewish Care, Amelie House, 221 Golders Green Road, London, NW11 9DQ</w:t>
      </w:r>
      <w:r w:rsidR="00A22BAD">
        <w:rPr>
          <w:b/>
        </w:rPr>
        <w:br/>
      </w:r>
      <w:r w:rsidR="00A22BAD">
        <w:rPr>
          <w:bCs/>
        </w:rPr>
        <w:t xml:space="preserve">Our email address is: </w:t>
      </w:r>
      <w:r w:rsidR="00A22BAD">
        <w:rPr>
          <w:b/>
        </w:rPr>
        <w:t>Claire.White@jcare.org</w:t>
      </w:r>
    </w:p>
    <w:p w14:paraId="1357C5B8" w14:textId="77777777" w:rsidR="00E61893" w:rsidRPr="007E5BE7" w:rsidRDefault="00E61893" w:rsidP="009D2E99">
      <w:pPr>
        <w:spacing w:after="0" w:line="240" w:lineRule="auto"/>
        <w:rPr>
          <w:b/>
        </w:rPr>
      </w:pPr>
    </w:p>
    <w:p w14:paraId="2948F0F2" w14:textId="551010CF" w:rsidR="00E61893" w:rsidRPr="007E5BE7" w:rsidRDefault="00AF0EC3" w:rsidP="00FC6EF2">
      <w:pPr>
        <w:pStyle w:val="Heading3"/>
        <w:numPr>
          <w:ilvl w:val="2"/>
          <w:numId w:val="25"/>
        </w:numPr>
      </w:pPr>
      <w:r>
        <w:t>Our</w:t>
      </w:r>
      <w:r w:rsidR="00E61893" w:rsidRPr="007E5BE7">
        <w:t xml:space="preserve"> contact details</w:t>
      </w:r>
    </w:p>
    <w:p w14:paraId="6E504A3B" w14:textId="22D61D1F" w:rsidR="00E61893" w:rsidRPr="000C695F" w:rsidRDefault="00AF0EC3" w:rsidP="00B97BB4">
      <w:pPr>
        <w:spacing w:after="0" w:line="240" w:lineRule="auto"/>
        <w:ind w:firstLine="720"/>
        <w:rPr>
          <w:bCs/>
        </w:rPr>
      </w:pPr>
      <w:r>
        <w:rPr>
          <w:bCs/>
        </w:rPr>
        <w:t xml:space="preserve">Our </w:t>
      </w:r>
      <w:r w:rsidR="00E61893" w:rsidRPr="007E5BE7">
        <w:rPr>
          <w:bCs/>
        </w:rPr>
        <w:t xml:space="preserve">phone number is </w:t>
      </w:r>
      <w:r w:rsidR="0046081B" w:rsidRPr="0046081B">
        <w:rPr>
          <w:bCs/>
          <w:color w:val="7030A0"/>
        </w:rPr>
        <w:t>020 8922 2222</w:t>
      </w:r>
      <w:r w:rsidR="00F80618">
        <w:rPr>
          <w:bCs/>
          <w:color w:val="7030A0"/>
        </w:rPr>
        <w:t xml:space="preserve"> </w:t>
      </w:r>
      <w:r w:rsidR="00F80618" w:rsidRPr="00F80618">
        <w:rPr>
          <w:bCs/>
        </w:rPr>
        <w:t>which is open during business hours</w:t>
      </w:r>
    </w:p>
    <w:p w14:paraId="193C9CDE" w14:textId="655CCEED" w:rsidR="00E61893" w:rsidRPr="007E5BE7" w:rsidRDefault="00AF0EC3" w:rsidP="00FC6EF2">
      <w:pPr>
        <w:pStyle w:val="Heading2"/>
        <w:numPr>
          <w:ilvl w:val="1"/>
          <w:numId w:val="25"/>
        </w:numPr>
      </w:pPr>
      <w:bookmarkStart w:id="185" w:name="_Toc441503455"/>
      <w:bookmarkStart w:id="186" w:name="_Toc441738919"/>
      <w:bookmarkStart w:id="187" w:name="_Toc441836812"/>
      <w:r>
        <w:t>Your contact details and serving notices on you</w:t>
      </w:r>
      <w:bookmarkEnd w:id="185"/>
      <w:bookmarkEnd w:id="186"/>
      <w:bookmarkEnd w:id="187"/>
    </w:p>
    <w:p w14:paraId="455AA59F" w14:textId="77777777" w:rsidR="00E61893" w:rsidRPr="007E5BE7" w:rsidRDefault="00E61893" w:rsidP="009D2E99">
      <w:pPr>
        <w:spacing w:after="0" w:line="240" w:lineRule="auto"/>
      </w:pPr>
    </w:p>
    <w:p w14:paraId="4190AEB6" w14:textId="7F36228A" w:rsidR="00E61893" w:rsidRPr="007E5BE7" w:rsidRDefault="00E61893" w:rsidP="00FC6EF2">
      <w:pPr>
        <w:pStyle w:val="Heading3"/>
        <w:numPr>
          <w:ilvl w:val="2"/>
          <w:numId w:val="25"/>
        </w:numPr>
      </w:pPr>
      <w:bookmarkStart w:id="188" w:name="_Hlk488407286"/>
      <w:r w:rsidRPr="007E5BE7">
        <w:t>Servi</w:t>
      </w:r>
      <w:r w:rsidR="00AF0EC3">
        <w:t>ng</w:t>
      </w:r>
      <w:r w:rsidRPr="007E5BE7">
        <w:t xml:space="preserve"> written notices by post or by hand </w:t>
      </w:r>
    </w:p>
    <w:p w14:paraId="668B4FCF" w14:textId="484DAAC6" w:rsidR="00E61893" w:rsidRPr="007E5BE7" w:rsidRDefault="00AF0EC3" w:rsidP="00706EC3">
      <w:pPr>
        <w:spacing w:after="0" w:line="240" w:lineRule="auto"/>
        <w:ind w:left="720"/>
        <w:rPr>
          <w:bCs/>
        </w:rPr>
      </w:pPr>
      <w:r>
        <w:rPr>
          <w:bCs/>
        </w:rPr>
        <w:t>You</w:t>
      </w:r>
      <w:r w:rsidR="00E61893" w:rsidRPr="007E5BE7">
        <w:rPr>
          <w:bCs/>
        </w:rPr>
        <w:t xml:space="preserve"> agree that any notices given under or in connection with this agreement which </w:t>
      </w:r>
      <w:r w:rsidR="00887AE4">
        <w:rPr>
          <w:bCs/>
        </w:rPr>
        <w:t>must</w:t>
      </w:r>
      <w:r>
        <w:rPr>
          <w:bCs/>
        </w:rPr>
        <w:t xml:space="preserve"> be</w:t>
      </w:r>
      <w:r w:rsidR="00E61893" w:rsidRPr="007E5BE7">
        <w:rPr>
          <w:bCs/>
        </w:rPr>
        <w:t xml:space="preserve"> in writing may be served on </w:t>
      </w:r>
      <w:r>
        <w:rPr>
          <w:bCs/>
        </w:rPr>
        <w:t>you</w:t>
      </w:r>
      <w:r w:rsidR="00E61893" w:rsidRPr="007E5BE7">
        <w:rPr>
          <w:bCs/>
        </w:rPr>
        <w:t xml:space="preserve"> during the </w:t>
      </w:r>
      <w:r>
        <w:rPr>
          <w:bCs/>
        </w:rPr>
        <w:t>t</w:t>
      </w:r>
      <w:r w:rsidR="00E61893" w:rsidRPr="007E5BE7">
        <w:rPr>
          <w:bCs/>
        </w:rPr>
        <w:t xml:space="preserve">enancy either by being left at the </w:t>
      </w:r>
      <w:r>
        <w:rPr>
          <w:bCs/>
        </w:rPr>
        <w:t>p</w:t>
      </w:r>
      <w:r w:rsidR="00E61893" w:rsidRPr="007E5BE7">
        <w:rPr>
          <w:bCs/>
        </w:rPr>
        <w:t xml:space="preserve">roperty or by being sent to </w:t>
      </w:r>
      <w:r>
        <w:rPr>
          <w:bCs/>
        </w:rPr>
        <w:t>you</w:t>
      </w:r>
      <w:r w:rsidR="00E61893" w:rsidRPr="007E5BE7">
        <w:rPr>
          <w:bCs/>
        </w:rPr>
        <w:t xml:space="preserve"> at the </w:t>
      </w:r>
      <w:r>
        <w:rPr>
          <w:bCs/>
        </w:rPr>
        <w:t>p</w:t>
      </w:r>
      <w:r w:rsidR="00E61893" w:rsidRPr="007E5BE7">
        <w:rPr>
          <w:bCs/>
        </w:rPr>
        <w:t xml:space="preserve">roperty by </w:t>
      </w:r>
      <w:r w:rsidR="00387D44">
        <w:rPr>
          <w:bCs/>
        </w:rPr>
        <w:t>recorded delivery</w:t>
      </w:r>
      <w:r w:rsidR="00E61893" w:rsidRPr="007E5BE7">
        <w:rPr>
          <w:bCs/>
        </w:rPr>
        <w:t xml:space="preserve"> post. </w:t>
      </w:r>
      <w:r>
        <w:rPr>
          <w:bCs/>
        </w:rPr>
        <w:t>We will assume that you have received the notice</w:t>
      </w:r>
      <w:r w:rsidR="00E61893" w:rsidRPr="007E5BE7">
        <w:rPr>
          <w:bCs/>
        </w:rPr>
        <w:t xml:space="preserve"> the day after</w:t>
      </w:r>
      <w:r>
        <w:rPr>
          <w:bCs/>
        </w:rPr>
        <w:t xml:space="preserve"> we leave it at the property</w:t>
      </w:r>
      <w:r w:rsidR="00E61893" w:rsidRPr="007E5BE7">
        <w:rPr>
          <w:bCs/>
        </w:rPr>
        <w:t xml:space="preserve"> or </w:t>
      </w:r>
      <w:r w:rsidR="00D70706">
        <w:rPr>
          <w:bCs/>
        </w:rPr>
        <w:t>once delivery has been confirmed (if sent by recorded delivery post)</w:t>
      </w:r>
      <w:r w:rsidR="00E61893" w:rsidRPr="007E5BE7">
        <w:rPr>
          <w:bCs/>
        </w:rPr>
        <w:t xml:space="preserve">. </w:t>
      </w:r>
    </w:p>
    <w:p w14:paraId="0981B449" w14:textId="77777777" w:rsidR="00E61893" w:rsidRPr="007E5BE7" w:rsidRDefault="00E61893" w:rsidP="009D2E99">
      <w:pPr>
        <w:spacing w:after="0" w:line="240" w:lineRule="auto"/>
      </w:pPr>
    </w:p>
    <w:bookmarkEnd w:id="188"/>
    <w:p w14:paraId="4FEE0034" w14:textId="57E6A44D" w:rsidR="00E61893" w:rsidRPr="007E5BE7" w:rsidRDefault="00E61893" w:rsidP="00FC6EF2">
      <w:pPr>
        <w:pStyle w:val="Heading3"/>
        <w:numPr>
          <w:ilvl w:val="2"/>
          <w:numId w:val="25"/>
        </w:numPr>
      </w:pPr>
      <w:r w:rsidRPr="007E5BE7">
        <w:t>Servi</w:t>
      </w:r>
      <w:r w:rsidR="00AF0EC3">
        <w:t>ng</w:t>
      </w:r>
      <w:r w:rsidRPr="007E5BE7">
        <w:t xml:space="preserve"> written notices by email</w:t>
      </w:r>
    </w:p>
    <w:p w14:paraId="788AA0C1" w14:textId="74F860DA" w:rsidR="00E61893" w:rsidRPr="0056299D" w:rsidRDefault="00AF0EC3" w:rsidP="00706EC3">
      <w:pPr>
        <w:spacing w:after="0" w:line="240" w:lineRule="auto"/>
        <w:ind w:left="720"/>
        <w:rPr>
          <w:bCs/>
          <w:color w:val="7030A0"/>
        </w:rPr>
      </w:pPr>
      <w:r>
        <w:rPr>
          <w:bCs/>
        </w:rPr>
        <w:t>You</w:t>
      </w:r>
      <w:r w:rsidR="00E61893" w:rsidRPr="007E5BE7">
        <w:rPr>
          <w:bCs/>
        </w:rPr>
        <w:t xml:space="preserve"> </w:t>
      </w:r>
      <w:r w:rsidR="005D61A6">
        <w:rPr>
          <w:bCs/>
          <w:color w:val="7030A0"/>
        </w:rPr>
        <w:t>do</w:t>
      </w:r>
      <w:r w:rsidR="00E61893" w:rsidRPr="0056299D">
        <w:rPr>
          <w:bCs/>
          <w:color w:val="7030A0"/>
        </w:rPr>
        <w:t xml:space="preserve"> </w:t>
      </w:r>
      <w:r w:rsidR="00F80618" w:rsidRPr="00F80618">
        <w:rPr>
          <w:bCs/>
          <w:color w:val="7030A0"/>
        </w:rPr>
        <w:t>/ do not</w:t>
      </w:r>
      <w:r w:rsidR="00E61893" w:rsidRPr="007E5BE7">
        <w:rPr>
          <w:bCs/>
        </w:rPr>
        <w:t xml:space="preserve"> agree that any notices given under or in connection with this agreement which </w:t>
      </w:r>
      <w:proofErr w:type="gramStart"/>
      <w:r>
        <w:rPr>
          <w:bCs/>
        </w:rPr>
        <w:t>have</w:t>
      </w:r>
      <w:r w:rsidR="00E61893" w:rsidRPr="007E5BE7">
        <w:rPr>
          <w:bCs/>
        </w:rPr>
        <w:t xml:space="preserve"> to</w:t>
      </w:r>
      <w:proofErr w:type="gramEnd"/>
      <w:r w:rsidR="00E61893" w:rsidRPr="007E5BE7">
        <w:rPr>
          <w:bCs/>
        </w:rPr>
        <w:t xml:space="preserve"> be given in writing may be sent by email (except as set out in clause </w:t>
      </w:r>
      <w:r w:rsidR="00C41C3E">
        <w:rPr>
          <w:bCs/>
        </w:rPr>
        <w:fldChar w:fldCharType="begin"/>
      </w:r>
      <w:r w:rsidR="00C41C3E">
        <w:rPr>
          <w:bCs/>
        </w:rPr>
        <w:instrText xml:space="preserve"> REF _Ref491087929 \r \h </w:instrText>
      </w:r>
      <w:r w:rsidR="00C41C3E">
        <w:rPr>
          <w:bCs/>
        </w:rPr>
      </w:r>
      <w:r w:rsidR="00C41C3E">
        <w:rPr>
          <w:bCs/>
        </w:rPr>
        <w:fldChar w:fldCharType="separate"/>
      </w:r>
      <w:r w:rsidR="002A02F2">
        <w:rPr>
          <w:bCs/>
        </w:rPr>
        <w:t>8.2.3</w:t>
      </w:r>
      <w:r w:rsidR="00C41C3E">
        <w:rPr>
          <w:bCs/>
        </w:rPr>
        <w:fldChar w:fldCharType="end"/>
      </w:r>
      <w:r w:rsidR="00656795">
        <w:rPr>
          <w:bCs/>
        </w:rPr>
        <w:t xml:space="preserve"> </w:t>
      </w:r>
      <w:r w:rsidR="00E61893" w:rsidRPr="007E5BE7">
        <w:rPr>
          <w:bCs/>
        </w:rPr>
        <w:t xml:space="preserve">below). </w:t>
      </w:r>
      <w:r>
        <w:rPr>
          <w:bCs/>
        </w:rPr>
        <w:t>We will assume that you receive notices</w:t>
      </w:r>
      <w:r w:rsidR="00E61893" w:rsidRPr="007E5BE7">
        <w:rPr>
          <w:bCs/>
        </w:rPr>
        <w:t xml:space="preserve"> sent by email the day after </w:t>
      </w:r>
      <w:r w:rsidR="00154DCB">
        <w:rPr>
          <w:bCs/>
        </w:rPr>
        <w:t>they are</w:t>
      </w:r>
      <w:r w:rsidR="00154DCB" w:rsidRPr="007E5BE7">
        <w:rPr>
          <w:bCs/>
        </w:rPr>
        <w:t xml:space="preserve"> </w:t>
      </w:r>
      <w:r w:rsidR="00E61893" w:rsidRPr="007E5BE7">
        <w:rPr>
          <w:bCs/>
        </w:rPr>
        <w:t xml:space="preserve">sent. </w:t>
      </w:r>
      <w:r>
        <w:rPr>
          <w:bCs/>
        </w:rPr>
        <w:t>Your</w:t>
      </w:r>
      <w:r w:rsidR="00E61893" w:rsidRPr="007E5BE7">
        <w:rPr>
          <w:bCs/>
        </w:rPr>
        <w:t xml:space="preserve"> email address for these purposes is: </w:t>
      </w:r>
    </w:p>
    <w:p w14:paraId="69EFC39A" w14:textId="77777777" w:rsidR="00C41C3E" w:rsidRDefault="00C41C3E" w:rsidP="009D2E99">
      <w:pPr>
        <w:spacing w:after="0" w:line="240" w:lineRule="auto"/>
        <w:rPr>
          <w:bCs/>
        </w:rPr>
      </w:pPr>
    </w:p>
    <w:p w14:paraId="2700B25A" w14:textId="09A690E3" w:rsidR="00C41C3E" w:rsidRDefault="00C41C3E" w:rsidP="00FC6EF2">
      <w:pPr>
        <w:pStyle w:val="Heading3"/>
        <w:numPr>
          <w:ilvl w:val="2"/>
          <w:numId w:val="25"/>
        </w:numPr>
      </w:pPr>
      <w:bookmarkStart w:id="189" w:name="_Ref491087929"/>
      <w:r>
        <w:t>Notice under section 8</w:t>
      </w:r>
      <w:bookmarkEnd w:id="189"/>
    </w:p>
    <w:p w14:paraId="79461275" w14:textId="36C08FE7" w:rsidR="00E61893" w:rsidRPr="007E5BE7" w:rsidRDefault="00E61893" w:rsidP="00706EC3">
      <w:pPr>
        <w:spacing w:after="0" w:line="240" w:lineRule="auto"/>
        <w:ind w:left="720"/>
        <w:rPr>
          <w:bCs/>
        </w:rPr>
      </w:pPr>
      <w:r w:rsidRPr="007E5BE7">
        <w:rPr>
          <w:bCs/>
        </w:rPr>
        <w:t xml:space="preserve">Any notice given under section 8 (notice of proceedings for possession) or section 21 (recovery of possession on expiry or termination of assured shorthold tenancy) of the Housing Act 1988 must always be given to </w:t>
      </w:r>
      <w:r w:rsidR="00AF0EC3">
        <w:rPr>
          <w:bCs/>
        </w:rPr>
        <w:t xml:space="preserve">you </w:t>
      </w:r>
      <w:r w:rsidRPr="007E5BE7">
        <w:rPr>
          <w:bCs/>
        </w:rPr>
        <w:t>in hard</w:t>
      </w:r>
      <w:r w:rsidR="00C41C3E">
        <w:rPr>
          <w:bCs/>
        </w:rPr>
        <w:t xml:space="preserve"> copy</w:t>
      </w:r>
      <w:r w:rsidRPr="007E5BE7">
        <w:rPr>
          <w:bCs/>
        </w:rPr>
        <w:t xml:space="preserve">. </w:t>
      </w:r>
    </w:p>
    <w:p w14:paraId="103F0692" w14:textId="77777777" w:rsidR="00E61893" w:rsidRPr="007E5BE7" w:rsidRDefault="00E61893" w:rsidP="009D2E99">
      <w:pPr>
        <w:spacing w:after="0" w:line="240" w:lineRule="auto"/>
      </w:pPr>
    </w:p>
    <w:p w14:paraId="5CEBD073" w14:textId="6053B4F2" w:rsidR="00E61893" w:rsidRPr="007E5BE7" w:rsidRDefault="00AF0EC3" w:rsidP="00FC6EF2">
      <w:pPr>
        <w:pStyle w:val="Heading3"/>
        <w:numPr>
          <w:ilvl w:val="2"/>
          <w:numId w:val="25"/>
        </w:numPr>
      </w:pPr>
      <w:r>
        <w:t>Your e</w:t>
      </w:r>
      <w:r w:rsidR="00E61893" w:rsidRPr="007E5BE7">
        <w:t>mergency contact details</w:t>
      </w:r>
    </w:p>
    <w:p w14:paraId="5DA8BB92" w14:textId="42579E93" w:rsidR="00E61893" w:rsidRPr="0056299D" w:rsidRDefault="00AF0EC3" w:rsidP="00706EC3">
      <w:pPr>
        <w:spacing w:after="0" w:line="240" w:lineRule="auto"/>
        <w:ind w:firstLine="720"/>
        <w:rPr>
          <w:bCs/>
          <w:color w:val="7030A0"/>
        </w:rPr>
      </w:pPr>
      <w:r>
        <w:rPr>
          <w:bCs/>
        </w:rPr>
        <w:t xml:space="preserve">Your </w:t>
      </w:r>
      <w:r w:rsidR="00E61893" w:rsidRPr="007E5BE7">
        <w:rPr>
          <w:bCs/>
        </w:rPr>
        <w:t xml:space="preserve">phone number </w:t>
      </w:r>
      <w:r>
        <w:rPr>
          <w:bCs/>
        </w:rPr>
        <w:t>to</w:t>
      </w:r>
      <w:r w:rsidRPr="007E5BE7">
        <w:rPr>
          <w:bCs/>
        </w:rPr>
        <w:t xml:space="preserve"> </w:t>
      </w:r>
      <w:r w:rsidR="00E61893" w:rsidRPr="007E5BE7">
        <w:rPr>
          <w:bCs/>
        </w:rPr>
        <w:t xml:space="preserve">use in emergencies is: </w:t>
      </w:r>
    </w:p>
    <w:p w14:paraId="2D30AA2E" w14:textId="77777777" w:rsidR="00E61893" w:rsidRPr="007E5BE7" w:rsidRDefault="00E61893" w:rsidP="009D2E99">
      <w:pPr>
        <w:spacing w:after="0" w:line="240" w:lineRule="auto"/>
      </w:pPr>
    </w:p>
    <w:p w14:paraId="3EFD6DE5" w14:textId="77777777" w:rsidR="00E61893" w:rsidRPr="007E5BE7" w:rsidRDefault="00E61893" w:rsidP="009D2E99">
      <w:pPr>
        <w:spacing w:after="0" w:line="240" w:lineRule="auto"/>
      </w:pPr>
    </w:p>
    <w:p w14:paraId="1B6DB319" w14:textId="77777777" w:rsidR="00E61893" w:rsidRPr="007E5BE7" w:rsidRDefault="00E61893" w:rsidP="009D2E99">
      <w:pPr>
        <w:spacing w:after="0" w:line="240" w:lineRule="auto"/>
        <w:rPr>
          <w:b/>
        </w:rPr>
        <w:sectPr w:rsidR="00E61893" w:rsidRPr="007E5BE7" w:rsidSect="005A1029">
          <w:headerReference w:type="even" r:id="rId30"/>
          <w:headerReference w:type="default" r:id="rId31"/>
          <w:headerReference w:type="first" r:id="rId32"/>
          <w:pgSz w:w="11906" w:h="16838"/>
          <w:pgMar w:top="1134" w:right="1440" w:bottom="1440" w:left="1440" w:header="708" w:footer="708" w:gutter="0"/>
          <w:cols w:space="708"/>
          <w:titlePg/>
          <w:docGrid w:linePitch="360"/>
        </w:sectPr>
      </w:pPr>
    </w:p>
    <w:p w14:paraId="5A7C95CE" w14:textId="77777777" w:rsidR="005A1029" w:rsidRPr="007E5BE7" w:rsidRDefault="005A1029" w:rsidP="0055049A">
      <w:pPr>
        <w:pStyle w:val="Heading1"/>
        <w:numPr>
          <w:ilvl w:val="0"/>
          <w:numId w:val="25"/>
        </w:numPr>
      </w:pPr>
      <w:r w:rsidRPr="007E5BE7">
        <w:lastRenderedPageBreak/>
        <w:t>Section J: Signatures</w:t>
      </w:r>
    </w:p>
    <w:p w14:paraId="788BE3DD" w14:textId="77777777" w:rsidR="00E61893" w:rsidRPr="007E5BE7" w:rsidRDefault="00E61893" w:rsidP="009D2E99">
      <w:pPr>
        <w:spacing w:after="0" w:line="240" w:lineRule="auto"/>
        <w:rPr>
          <w:b/>
        </w:rPr>
      </w:pPr>
    </w:p>
    <w:tbl>
      <w:tblPr>
        <w:tblStyle w:val="TableGrid"/>
        <w:tblW w:w="968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3"/>
        <w:gridCol w:w="4843"/>
      </w:tblGrid>
      <w:tr w:rsidR="00E61893" w:rsidRPr="007E5BE7" w14:paraId="19D26FFD" w14:textId="77777777" w:rsidTr="005A1029">
        <w:tc>
          <w:tcPr>
            <w:tcW w:w="9686" w:type="dxa"/>
            <w:gridSpan w:val="2"/>
          </w:tcPr>
          <w:p w14:paraId="29B181EF" w14:textId="52277839" w:rsidR="00E61893" w:rsidRPr="000C695F" w:rsidRDefault="00E61893" w:rsidP="00AF0EC3">
            <w:pPr>
              <w:rPr>
                <w:b/>
              </w:rPr>
            </w:pPr>
            <w:r w:rsidRPr="000C695F">
              <w:rPr>
                <w:b/>
              </w:rPr>
              <w:t xml:space="preserve">Signed by the following </w:t>
            </w:r>
            <w:r w:rsidR="00AF0EC3">
              <w:rPr>
                <w:b/>
              </w:rPr>
              <w:t>people</w:t>
            </w:r>
          </w:p>
        </w:tc>
      </w:tr>
      <w:tr w:rsidR="00E61893" w:rsidRPr="007E5BE7" w14:paraId="71C6A526" w14:textId="77777777" w:rsidTr="005A1029">
        <w:trPr>
          <w:trHeight w:val="1840"/>
        </w:trPr>
        <w:tc>
          <w:tcPr>
            <w:tcW w:w="4843" w:type="dxa"/>
          </w:tcPr>
          <w:p w14:paraId="391EFF4C" w14:textId="77777777" w:rsidR="00E61893" w:rsidRPr="007E5BE7" w:rsidRDefault="00E61893" w:rsidP="009D2E99"/>
          <w:p w14:paraId="7534DDE6" w14:textId="77777777" w:rsidR="00E61893" w:rsidRPr="007E5BE7" w:rsidRDefault="00E61893" w:rsidP="009D2E99">
            <w:r w:rsidRPr="007E5BE7">
              <w:t>Tenant 1</w:t>
            </w:r>
          </w:p>
          <w:p w14:paraId="0831B1DA" w14:textId="77777777" w:rsidR="00E61893" w:rsidRPr="007E5BE7" w:rsidRDefault="00E61893" w:rsidP="009D2E99">
            <w:r w:rsidRPr="007E5BE7">
              <w:t>Signature: …………………………………….</w:t>
            </w:r>
          </w:p>
          <w:p w14:paraId="75809DE2" w14:textId="456FC81A" w:rsidR="00E61893" w:rsidRPr="007E5BE7" w:rsidRDefault="00E61893" w:rsidP="009D2E99">
            <w:r w:rsidRPr="007E5BE7">
              <w:t xml:space="preserve">Full name (block capitals): </w:t>
            </w:r>
          </w:p>
          <w:p w14:paraId="787E6EFF" w14:textId="77777777" w:rsidR="00E61893" w:rsidRDefault="00E61893" w:rsidP="00F7082B">
            <w:r w:rsidRPr="007E5BE7">
              <w:t>Address:</w:t>
            </w:r>
            <w:r w:rsidR="00A23809">
              <w:t xml:space="preserve"> </w:t>
            </w:r>
          </w:p>
          <w:p w14:paraId="25751E4E" w14:textId="77777777" w:rsidR="00A23809" w:rsidRPr="007E5BE7" w:rsidRDefault="00A23809" w:rsidP="00A23809">
            <w:r w:rsidRPr="007E5BE7">
              <w:t xml:space="preserve">Date: </w:t>
            </w:r>
          </w:p>
          <w:p w14:paraId="57BF1064" w14:textId="329425E4" w:rsidR="00A23809" w:rsidRPr="007E5BE7" w:rsidRDefault="00A23809" w:rsidP="00F7082B"/>
        </w:tc>
        <w:tc>
          <w:tcPr>
            <w:tcW w:w="4843" w:type="dxa"/>
          </w:tcPr>
          <w:p w14:paraId="57E4B201" w14:textId="77777777" w:rsidR="00E61893" w:rsidRPr="007E5BE7" w:rsidRDefault="00E61893" w:rsidP="009D2E99"/>
          <w:p w14:paraId="7B8DBCDB" w14:textId="77777777" w:rsidR="00E61893" w:rsidRPr="007E5BE7" w:rsidRDefault="00E61893" w:rsidP="009D2E99">
            <w:r w:rsidRPr="007E5BE7">
              <w:t>Witness</w:t>
            </w:r>
          </w:p>
          <w:p w14:paraId="07931E5D" w14:textId="77777777" w:rsidR="00E61893" w:rsidRPr="007E5BE7" w:rsidRDefault="00E61893" w:rsidP="009D2E99">
            <w:r w:rsidRPr="007E5BE7">
              <w:t>Signature: …………………………………….</w:t>
            </w:r>
          </w:p>
          <w:p w14:paraId="3200928E" w14:textId="52087F91" w:rsidR="00E61893" w:rsidRPr="007E5BE7" w:rsidRDefault="00E61893" w:rsidP="009D2E99">
            <w:r w:rsidRPr="007E5BE7">
              <w:t xml:space="preserve">Full name (block capitals): </w:t>
            </w:r>
          </w:p>
          <w:p w14:paraId="3D9AB674" w14:textId="11AAFCD0" w:rsidR="007F3022" w:rsidRDefault="00E61893" w:rsidP="009D2E99">
            <w:r w:rsidRPr="007E5BE7">
              <w:t xml:space="preserve">Address: </w:t>
            </w:r>
          </w:p>
          <w:p w14:paraId="1FAF13EC" w14:textId="413C33C4" w:rsidR="00E61893" w:rsidRPr="007E5BE7" w:rsidRDefault="00E61893" w:rsidP="009D2E99">
            <w:r w:rsidRPr="007E5BE7">
              <w:t xml:space="preserve">Date: </w:t>
            </w:r>
          </w:p>
          <w:p w14:paraId="76EE88D2" w14:textId="77777777" w:rsidR="007F3022" w:rsidRDefault="007F3022" w:rsidP="009D2E99">
            <w:pPr>
              <w:rPr>
                <w:b/>
              </w:rPr>
            </w:pPr>
          </w:p>
          <w:p w14:paraId="1A9C1B0E" w14:textId="0798407C" w:rsidR="007F3022" w:rsidRPr="007E5BE7" w:rsidRDefault="007F3022" w:rsidP="009D2E99">
            <w:pPr>
              <w:rPr>
                <w:b/>
              </w:rPr>
            </w:pPr>
          </w:p>
        </w:tc>
      </w:tr>
      <w:tr w:rsidR="00E61893" w:rsidRPr="007E5BE7" w14:paraId="6169138E" w14:textId="77777777" w:rsidTr="005A1029">
        <w:tc>
          <w:tcPr>
            <w:tcW w:w="4843" w:type="dxa"/>
          </w:tcPr>
          <w:p w14:paraId="6CBAA46E" w14:textId="77777777" w:rsidR="00E61893" w:rsidRPr="007E5BE7" w:rsidRDefault="00E61893" w:rsidP="009D2E99">
            <w:r w:rsidRPr="007E5BE7">
              <w:t>Tenant 2</w:t>
            </w:r>
          </w:p>
          <w:p w14:paraId="4F42F317" w14:textId="77777777" w:rsidR="00E61893" w:rsidRPr="007E5BE7" w:rsidRDefault="00E61893" w:rsidP="009D2E99">
            <w:r w:rsidRPr="007E5BE7">
              <w:t>Signature: …………………………………….</w:t>
            </w:r>
          </w:p>
          <w:p w14:paraId="56749F2F" w14:textId="7F8C7D2E" w:rsidR="00E61893" w:rsidRPr="007E5BE7" w:rsidRDefault="00E61893" w:rsidP="009D2E99">
            <w:r w:rsidRPr="007E5BE7">
              <w:t>Full name (block capitals):</w:t>
            </w:r>
            <w:r w:rsidR="00A23809">
              <w:t xml:space="preserve"> </w:t>
            </w:r>
          </w:p>
          <w:p w14:paraId="530BA225" w14:textId="3CCF5F7D" w:rsidR="00E61893" w:rsidRPr="007E5BE7" w:rsidRDefault="00E61893" w:rsidP="009D2E99">
            <w:r w:rsidRPr="007E5BE7">
              <w:t>Address:</w:t>
            </w:r>
            <w:r w:rsidR="00A23809">
              <w:t xml:space="preserve"> </w:t>
            </w:r>
          </w:p>
          <w:p w14:paraId="005837A4" w14:textId="2FA27181" w:rsidR="00E61893" w:rsidRPr="007E5BE7" w:rsidRDefault="00E61893" w:rsidP="009D2E99">
            <w:r w:rsidRPr="007E5BE7">
              <w:t xml:space="preserve">Date: </w:t>
            </w:r>
          </w:p>
          <w:p w14:paraId="535B4C05" w14:textId="77777777" w:rsidR="00E61893" w:rsidRPr="007E5BE7" w:rsidRDefault="00E61893" w:rsidP="009D2E99">
            <w:pPr>
              <w:rPr>
                <w:b/>
              </w:rPr>
            </w:pPr>
          </w:p>
        </w:tc>
        <w:tc>
          <w:tcPr>
            <w:tcW w:w="4843" w:type="dxa"/>
          </w:tcPr>
          <w:p w14:paraId="7080338E" w14:textId="77777777" w:rsidR="00E61893" w:rsidRPr="007E5BE7" w:rsidRDefault="00E61893" w:rsidP="009D2E99">
            <w:r w:rsidRPr="007E5BE7">
              <w:t>Witness</w:t>
            </w:r>
          </w:p>
          <w:p w14:paraId="0146D1B7" w14:textId="77777777" w:rsidR="00E61893" w:rsidRPr="007E5BE7" w:rsidRDefault="00E61893" w:rsidP="009D2E99">
            <w:r w:rsidRPr="007E5BE7">
              <w:t>Signature: …………………………………….</w:t>
            </w:r>
          </w:p>
          <w:p w14:paraId="14E8082A" w14:textId="597A6972" w:rsidR="00E61893" w:rsidRPr="007E5BE7" w:rsidRDefault="00E61893" w:rsidP="009D2E99">
            <w:r w:rsidRPr="007E5BE7">
              <w:t>Full name (block capitals):</w:t>
            </w:r>
            <w:r w:rsidR="00A23809">
              <w:t xml:space="preserve"> </w:t>
            </w:r>
          </w:p>
          <w:p w14:paraId="248DECF5" w14:textId="04E78882" w:rsidR="00E61893" w:rsidRPr="007E5BE7" w:rsidRDefault="00E61893" w:rsidP="009D2E99">
            <w:r w:rsidRPr="007E5BE7">
              <w:t>Address:</w:t>
            </w:r>
            <w:r w:rsidR="00A23809">
              <w:t xml:space="preserve"> </w:t>
            </w:r>
          </w:p>
          <w:p w14:paraId="73C82CBC" w14:textId="79E4DF72" w:rsidR="00E61893" w:rsidRPr="007E5BE7" w:rsidRDefault="00E61893" w:rsidP="009D2E99">
            <w:pPr>
              <w:rPr>
                <w:b/>
              </w:rPr>
            </w:pPr>
            <w:r w:rsidRPr="007E5BE7">
              <w:t>Date:</w:t>
            </w:r>
            <w:r w:rsidR="00A23809">
              <w:t xml:space="preserve"> </w:t>
            </w:r>
          </w:p>
        </w:tc>
      </w:tr>
      <w:tr w:rsidR="00E61893" w:rsidRPr="007E5BE7" w14:paraId="23B0AA60" w14:textId="77777777" w:rsidTr="005A1029">
        <w:tc>
          <w:tcPr>
            <w:tcW w:w="4843" w:type="dxa"/>
          </w:tcPr>
          <w:p w14:paraId="17201C5C" w14:textId="77777777" w:rsidR="00E61893" w:rsidRPr="007E5BE7" w:rsidRDefault="00E61893" w:rsidP="009D2E99"/>
        </w:tc>
        <w:tc>
          <w:tcPr>
            <w:tcW w:w="4843" w:type="dxa"/>
          </w:tcPr>
          <w:p w14:paraId="45ECACDE" w14:textId="77777777" w:rsidR="00E61893" w:rsidRPr="007E5BE7" w:rsidRDefault="00E61893" w:rsidP="009D2E99"/>
        </w:tc>
      </w:tr>
      <w:tr w:rsidR="00E61893" w:rsidRPr="007E5BE7" w14:paraId="441ED2D7" w14:textId="77777777" w:rsidTr="005A1029">
        <w:tc>
          <w:tcPr>
            <w:tcW w:w="9686" w:type="dxa"/>
            <w:gridSpan w:val="2"/>
          </w:tcPr>
          <w:p w14:paraId="4B84E3AA" w14:textId="77777777" w:rsidR="00E61893" w:rsidRPr="007E5BE7" w:rsidRDefault="00E61893" w:rsidP="009D2E99"/>
        </w:tc>
      </w:tr>
      <w:tr w:rsidR="00E61893" w:rsidRPr="007E5BE7" w14:paraId="44E8F334" w14:textId="77777777" w:rsidTr="005A1029">
        <w:tc>
          <w:tcPr>
            <w:tcW w:w="4843" w:type="dxa"/>
          </w:tcPr>
          <w:p w14:paraId="6D8B5307" w14:textId="77777777" w:rsidR="00E61893" w:rsidRPr="007E5BE7" w:rsidRDefault="00E61893" w:rsidP="009D2E99">
            <w:r w:rsidRPr="007E5BE7">
              <w:t>Landlord</w:t>
            </w:r>
          </w:p>
          <w:p w14:paraId="14FD13FB" w14:textId="77777777" w:rsidR="00E61893" w:rsidRPr="007E5BE7" w:rsidRDefault="00E61893" w:rsidP="009D2E99">
            <w:r w:rsidRPr="007E5BE7">
              <w:t>Signature: …………………………………….</w:t>
            </w:r>
          </w:p>
          <w:p w14:paraId="4BF42EF8" w14:textId="7C8807EB" w:rsidR="00E61893" w:rsidRPr="007E5BE7" w:rsidRDefault="00E61893" w:rsidP="009D2E99">
            <w:r w:rsidRPr="007E5BE7">
              <w:t xml:space="preserve">Full name (block capitals): </w:t>
            </w:r>
          </w:p>
          <w:p w14:paraId="6A680A12" w14:textId="4B8AF2E3" w:rsidR="00856CC4" w:rsidRDefault="00E61893" w:rsidP="00856CC4">
            <w:r w:rsidRPr="007E5BE7">
              <w:t xml:space="preserve">Address: </w:t>
            </w:r>
            <w:r w:rsidR="00856CC4">
              <w:t>221 Golders Green</w:t>
            </w:r>
          </w:p>
          <w:p w14:paraId="71BAAF11" w14:textId="0916E91E" w:rsidR="00E61893" w:rsidRPr="007E5BE7" w:rsidRDefault="00856CC4" w:rsidP="00856CC4">
            <w:r>
              <w:t>Road</w:t>
            </w:r>
            <w:r w:rsidR="001100BF">
              <w:t>,</w:t>
            </w:r>
            <w:r>
              <w:t xml:space="preserve"> London</w:t>
            </w:r>
            <w:r w:rsidR="001100BF">
              <w:t xml:space="preserve">, </w:t>
            </w:r>
            <w:r>
              <w:t>NW11 9DQ</w:t>
            </w:r>
          </w:p>
          <w:p w14:paraId="6B250274" w14:textId="1E3D86FC" w:rsidR="00E61893" w:rsidRPr="007E5BE7" w:rsidRDefault="00E61893" w:rsidP="00A23809">
            <w:r w:rsidRPr="007E5BE7">
              <w:t xml:space="preserve">Date: </w:t>
            </w:r>
          </w:p>
        </w:tc>
        <w:tc>
          <w:tcPr>
            <w:tcW w:w="4843" w:type="dxa"/>
          </w:tcPr>
          <w:p w14:paraId="05DC07BE" w14:textId="77777777" w:rsidR="00E61893" w:rsidRPr="007E5BE7" w:rsidRDefault="00E61893" w:rsidP="009D2E99">
            <w:r w:rsidRPr="007E5BE7">
              <w:t>Witness</w:t>
            </w:r>
          </w:p>
          <w:p w14:paraId="6521B134" w14:textId="77777777" w:rsidR="00E61893" w:rsidRPr="007E5BE7" w:rsidRDefault="00E61893" w:rsidP="009D2E99">
            <w:r w:rsidRPr="007E5BE7">
              <w:t>Signature: …………………………………….</w:t>
            </w:r>
          </w:p>
          <w:p w14:paraId="58980609" w14:textId="3460B18C" w:rsidR="00E61893" w:rsidRPr="007E5BE7" w:rsidRDefault="00E61893" w:rsidP="009D2E99">
            <w:r w:rsidRPr="007E5BE7">
              <w:t xml:space="preserve">Full name (block capitals): </w:t>
            </w:r>
          </w:p>
          <w:p w14:paraId="7684B3C8" w14:textId="6F9F5784" w:rsidR="00856CC4" w:rsidRDefault="00E61893" w:rsidP="00856CC4">
            <w:r w:rsidRPr="007E5BE7">
              <w:t>Address:</w:t>
            </w:r>
            <w:r w:rsidR="00856CC4">
              <w:t xml:space="preserve"> 221 Golders Green</w:t>
            </w:r>
          </w:p>
          <w:p w14:paraId="5B2C618F" w14:textId="63845FA8" w:rsidR="00E61893" w:rsidRPr="007E5BE7" w:rsidRDefault="00856CC4" w:rsidP="00856CC4">
            <w:r>
              <w:t>Road</w:t>
            </w:r>
            <w:r w:rsidR="001100BF">
              <w:t>,</w:t>
            </w:r>
            <w:r>
              <w:t xml:space="preserve"> London</w:t>
            </w:r>
            <w:r w:rsidR="001100BF">
              <w:t xml:space="preserve">, </w:t>
            </w:r>
            <w:r>
              <w:t>NW11 9DQ</w:t>
            </w:r>
          </w:p>
          <w:p w14:paraId="50A78011" w14:textId="23371014" w:rsidR="00E61893" w:rsidRPr="007E5BE7" w:rsidRDefault="00E61893" w:rsidP="009D2E99">
            <w:pPr>
              <w:rPr>
                <w:b/>
              </w:rPr>
            </w:pPr>
            <w:r w:rsidRPr="007E5BE7">
              <w:t>Date:</w:t>
            </w:r>
            <w:r w:rsidR="00A23809">
              <w:t xml:space="preserve"> </w:t>
            </w:r>
          </w:p>
        </w:tc>
      </w:tr>
      <w:bookmarkEnd w:id="38"/>
      <w:tr w:rsidR="00E61893" w:rsidRPr="007E5BE7" w14:paraId="63E6E6C5" w14:textId="77777777" w:rsidTr="005A1029">
        <w:tc>
          <w:tcPr>
            <w:tcW w:w="9686" w:type="dxa"/>
            <w:gridSpan w:val="2"/>
          </w:tcPr>
          <w:p w14:paraId="37C6E25D" w14:textId="77777777" w:rsidR="00E61893" w:rsidRPr="007E5BE7" w:rsidRDefault="00E61893" w:rsidP="009D2E99"/>
        </w:tc>
      </w:tr>
      <w:tr w:rsidR="00DA7402" w:rsidRPr="007E5BE7" w14:paraId="0A5C4A9E" w14:textId="77777777" w:rsidTr="00F77001">
        <w:tc>
          <w:tcPr>
            <w:tcW w:w="4843" w:type="dxa"/>
          </w:tcPr>
          <w:p w14:paraId="42ABF207" w14:textId="77777777" w:rsidR="00DA7402" w:rsidRPr="007E5BE7" w:rsidRDefault="00DA7402" w:rsidP="00F77001">
            <w:r w:rsidRPr="007E5BE7">
              <w:t>Landlord</w:t>
            </w:r>
          </w:p>
          <w:p w14:paraId="5970D89F" w14:textId="77777777" w:rsidR="00DA7402" w:rsidRPr="007E5BE7" w:rsidRDefault="00DA7402" w:rsidP="00F77001">
            <w:r w:rsidRPr="007E5BE7">
              <w:t>Signature: …………………………………….</w:t>
            </w:r>
          </w:p>
          <w:p w14:paraId="5933430C" w14:textId="16A5B548" w:rsidR="00DA7402" w:rsidRPr="007E5BE7" w:rsidRDefault="00DA7402" w:rsidP="00F77001">
            <w:r w:rsidRPr="007E5BE7">
              <w:t>Full name (block capitals):</w:t>
            </w:r>
            <w:r w:rsidR="00A23809">
              <w:t xml:space="preserve"> </w:t>
            </w:r>
          </w:p>
          <w:p w14:paraId="0D224635" w14:textId="3338EFE4" w:rsidR="003C760E" w:rsidRDefault="00DA7402" w:rsidP="003C760E">
            <w:r w:rsidRPr="007E5BE7">
              <w:t xml:space="preserve">Address: </w:t>
            </w:r>
            <w:r w:rsidR="003C760E">
              <w:t>221 Golders Green</w:t>
            </w:r>
          </w:p>
          <w:p w14:paraId="1EA003CB" w14:textId="643DD339" w:rsidR="00DA7402" w:rsidRPr="007E5BE7" w:rsidRDefault="003C760E" w:rsidP="00F77001">
            <w:r>
              <w:t>Road</w:t>
            </w:r>
            <w:r w:rsidR="00610777">
              <w:t>,</w:t>
            </w:r>
            <w:r>
              <w:t xml:space="preserve"> London</w:t>
            </w:r>
            <w:r w:rsidR="00610777">
              <w:t>, NW11 9DQ</w:t>
            </w:r>
          </w:p>
          <w:p w14:paraId="7BBE53D1" w14:textId="54AA0C6C" w:rsidR="00DA7402" w:rsidRPr="007E5BE7" w:rsidRDefault="00DA7402" w:rsidP="00F77001">
            <w:r w:rsidRPr="007E5BE7">
              <w:t>Date:</w:t>
            </w:r>
            <w:r w:rsidR="00A23809">
              <w:t xml:space="preserve"> </w:t>
            </w:r>
          </w:p>
          <w:p w14:paraId="4FA2674B" w14:textId="77777777" w:rsidR="00DA7402" w:rsidRPr="007E5BE7" w:rsidRDefault="00DA7402" w:rsidP="00F77001"/>
        </w:tc>
        <w:tc>
          <w:tcPr>
            <w:tcW w:w="4843" w:type="dxa"/>
          </w:tcPr>
          <w:p w14:paraId="24619784" w14:textId="77777777" w:rsidR="00DA7402" w:rsidRPr="007E5BE7" w:rsidRDefault="00DA7402" w:rsidP="00F77001">
            <w:r w:rsidRPr="007E5BE7">
              <w:t>Witness</w:t>
            </w:r>
          </w:p>
          <w:p w14:paraId="4EFE72AD" w14:textId="77777777" w:rsidR="00DA7402" w:rsidRPr="007E5BE7" w:rsidRDefault="00DA7402" w:rsidP="00F77001">
            <w:r w:rsidRPr="007E5BE7">
              <w:t>Signature: …………………………………….</w:t>
            </w:r>
          </w:p>
          <w:p w14:paraId="12823AE1" w14:textId="1C9E2B2E" w:rsidR="00DA7402" w:rsidRPr="007E5BE7" w:rsidRDefault="00DA7402" w:rsidP="00F77001">
            <w:r w:rsidRPr="007E5BE7">
              <w:t>Full name (block capitals):</w:t>
            </w:r>
            <w:r w:rsidR="00A23809">
              <w:t xml:space="preserve"> </w:t>
            </w:r>
          </w:p>
          <w:p w14:paraId="6C7C751B" w14:textId="77777777" w:rsidR="003C760E" w:rsidRDefault="00DA7402" w:rsidP="003C760E">
            <w:r w:rsidRPr="007E5BE7">
              <w:t xml:space="preserve">Address: </w:t>
            </w:r>
            <w:r w:rsidR="003C760E">
              <w:t>221 Golders Green</w:t>
            </w:r>
          </w:p>
          <w:p w14:paraId="29199006" w14:textId="67BA0CE1" w:rsidR="00DA7402" w:rsidRPr="007E5BE7" w:rsidRDefault="003C760E" w:rsidP="00F77001">
            <w:r>
              <w:t>Road</w:t>
            </w:r>
            <w:r w:rsidR="00610777">
              <w:t>,</w:t>
            </w:r>
            <w:r>
              <w:t xml:space="preserve"> London</w:t>
            </w:r>
            <w:r w:rsidR="00610777">
              <w:t>, NW11 9DQ</w:t>
            </w:r>
          </w:p>
          <w:p w14:paraId="54B6F831" w14:textId="3788BE01" w:rsidR="00DA7402" w:rsidRPr="007E5BE7" w:rsidRDefault="00DA7402" w:rsidP="00F77001">
            <w:pPr>
              <w:rPr>
                <w:b/>
              </w:rPr>
            </w:pPr>
            <w:r w:rsidRPr="007E5BE7">
              <w:t xml:space="preserve">Date: </w:t>
            </w:r>
          </w:p>
        </w:tc>
      </w:tr>
    </w:tbl>
    <w:p w14:paraId="2C2FFD5E" w14:textId="77777777" w:rsidR="00E61893" w:rsidRPr="007E5BE7" w:rsidRDefault="00E61893" w:rsidP="009D2E99">
      <w:pPr>
        <w:spacing w:after="0" w:line="240" w:lineRule="auto"/>
        <w:rPr>
          <w:b/>
          <w:sz w:val="28"/>
          <w:szCs w:val="28"/>
        </w:rPr>
      </w:pPr>
      <w:r w:rsidRPr="007E5BE7">
        <w:rPr>
          <w:b/>
        </w:rPr>
        <w:br w:type="page"/>
      </w:r>
      <w:bookmarkStart w:id="190" w:name="_Toc441503457"/>
      <w:bookmarkStart w:id="191" w:name="_Toc441738921"/>
      <w:bookmarkStart w:id="192" w:name="_Toc441836814"/>
      <w:r w:rsidRPr="007E5BE7">
        <w:rPr>
          <w:sz w:val="28"/>
          <w:szCs w:val="28"/>
        </w:rPr>
        <w:lastRenderedPageBreak/>
        <w:t>Annexes</w:t>
      </w:r>
      <w:bookmarkEnd w:id="190"/>
      <w:bookmarkEnd w:id="191"/>
      <w:bookmarkEnd w:id="192"/>
    </w:p>
    <w:p w14:paraId="4817C4E8" w14:textId="77777777" w:rsidR="00BA31A6" w:rsidRPr="007E5BE7" w:rsidRDefault="00BA31A6" w:rsidP="009D2E99">
      <w:pPr>
        <w:spacing w:after="0" w:line="240" w:lineRule="auto"/>
        <w:rPr>
          <w:b/>
        </w:rPr>
      </w:pPr>
    </w:p>
    <w:p w14:paraId="52E9D63E" w14:textId="163015E5" w:rsidR="00E61893" w:rsidRPr="001F528E" w:rsidRDefault="00A02DDF" w:rsidP="001F528E">
      <w:pPr>
        <w:spacing w:after="0" w:line="240" w:lineRule="auto"/>
        <w:rPr>
          <w:b/>
        </w:rPr>
      </w:pPr>
      <w:r w:rsidRPr="001F528E">
        <w:rPr>
          <w:b/>
        </w:rPr>
        <w:t xml:space="preserve">Annex </w:t>
      </w:r>
      <w:r w:rsidR="00E61893" w:rsidRPr="001F528E">
        <w:rPr>
          <w:b/>
        </w:rPr>
        <w:t>1: Inventory and report of condition (</w:t>
      </w:r>
      <w:r w:rsidR="00154DCB">
        <w:rPr>
          <w:b/>
        </w:rPr>
        <w:t>c</w:t>
      </w:r>
      <w:r w:rsidR="00E61893" w:rsidRPr="001F528E">
        <w:rPr>
          <w:b/>
        </w:rPr>
        <w:t xml:space="preserve">lause </w:t>
      </w:r>
      <w:r w:rsidR="00B519D1">
        <w:rPr>
          <w:b/>
        </w:rPr>
        <w:t>2.8</w:t>
      </w:r>
      <w:r w:rsidR="00E61893" w:rsidRPr="001F528E">
        <w:rPr>
          <w:b/>
        </w:rPr>
        <w:t>)</w:t>
      </w:r>
    </w:p>
    <w:p w14:paraId="6FCCD9D1" w14:textId="77777777" w:rsidR="00E61893" w:rsidRPr="007E5BE7" w:rsidRDefault="00E61893" w:rsidP="009D2E99">
      <w:pPr>
        <w:spacing w:after="0" w:line="240" w:lineRule="auto"/>
        <w:rPr>
          <w:b/>
        </w:rPr>
      </w:pPr>
    </w:p>
    <w:p w14:paraId="20CD2A34" w14:textId="77777777" w:rsidR="00E61893" w:rsidRPr="0056299D" w:rsidRDefault="00E61893" w:rsidP="009D2E99">
      <w:pPr>
        <w:spacing w:after="0" w:line="240" w:lineRule="auto"/>
        <w:rPr>
          <w:color w:val="7030A0"/>
        </w:rPr>
      </w:pPr>
      <w:r w:rsidRPr="0056299D">
        <w:rPr>
          <w:color w:val="7030A0"/>
        </w:rPr>
        <w:t>[Attach inventory here]</w:t>
      </w:r>
    </w:p>
    <w:p w14:paraId="79D8C95B" w14:textId="77777777" w:rsidR="00E61893" w:rsidRPr="0056299D" w:rsidRDefault="00E61893" w:rsidP="009D2E99">
      <w:pPr>
        <w:spacing w:after="0" w:line="240" w:lineRule="auto"/>
        <w:rPr>
          <w:color w:val="7030A0"/>
        </w:rPr>
      </w:pPr>
    </w:p>
    <w:p w14:paraId="0CB1984E" w14:textId="77777777" w:rsidR="00E61893" w:rsidRPr="0056299D" w:rsidRDefault="00E61893" w:rsidP="009D2E99">
      <w:pPr>
        <w:spacing w:after="0" w:line="240" w:lineRule="auto"/>
        <w:rPr>
          <w:color w:val="7030A0"/>
        </w:rPr>
      </w:pPr>
      <w:r w:rsidRPr="0056299D">
        <w:rPr>
          <w:color w:val="7030A0"/>
        </w:rPr>
        <w:t>[Attach photographic condition survey here]</w:t>
      </w:r>
    </w:p>
    <w:p w14:paraId="142C9FB6" w14:textId="77777777" w:rsidR="00E15CD0" w:rsidRPr="0056299D" w:rsidRDefault="00E15CD0" w:rsidP="00E15CD0">
      <w:pPr>
        <w:spacing w:after="0" w:line="240" w:lineRule="auto"/>
        <w:rPr>
          <w:color w:val="7030A0"/>
        </w:rPr>
      </w:pPr>
    </w:p>
    <w:p w14:paraId="0EF7C583" w14:textId="77777777" w:rsidR="00E15CD0" w:rsidRPr="007E5BE7" w:rsidRDefault="00E15CD0" w:rsidP="00E15CD0">
      <w:pPr>
        <w:spacing w:after="0" w:line="240" w:lineRule="auto"/>
      </w:pPr>
    </w:p>
    <w:p w14:paraId="5260F580" w14:textId="77777777" w:rsidR="00E15CD0" w:rsidRPr="007E5BE7" w:rsidRDefault="00E15CD0" w:rsidP="00E15CD0">
      <w:pPr>
        <w:spacing w:after="0" w:line="240" w:lineRule="auto"/>
      </w:pPr>
    </w:p>
    <w:p w14:paraId="6CB71134" w14:textId="77777777" w:rsidR="00E15CD0" w:rsidRPr="007E5BE7" w:rsidRDefault="00E15CD0" w:rsidP="00E15CD0">
      <w:pPr>
        <w:spacing w:after="0" w:line="240" w:lineRule="auto"/>
      </w:pPr>
    </w:p>
    <w:p w14:paraId="461BF2B3" w14:textId="77777777" w:rsidR="00E15CD0" w:rsidRPr="007E5BE7" w:rsidRDefault="00E15CD0" w:rsidP="00E15CD0">
      <w:pPr>
        <w:spacing w:after="0" w:line="240" w:lineRule="auto"/>
      </w:pPr>
    </w:p>
    <w:p w14:paraId="393A8BC7" w14:textId="77777777" w:rsidR="00E15CD0" w:rsidRPr="007E5BE7" w:rsidRDefault="00E15CD0" w:rsidP="00E15CD0">
      <w:pPr>
        <w:spacing w:after="0" w:line="240" w:lineRule="auto"/>
      </w:pPr>
    </w:p>
    <w:p w14:paraId="16112777" w14:textId="77777777" w:rsidR="00E15CD0" w:rsidRPr="007E5BE7" w:rsidRDefault="00E15CD0" w:rsidP="00E15CD0">
      <w:pPr>
        <w:spacing w:after="0" w:line="240" w:lineRule="auto"/>
      </w:pPr>
    </w:p>
    <w:p w14:paraId="2B23AF5D" w14:textId="77777777" w:rsidR="00E15CD0" w:rsidRPr="007E5BE7" w:rsidRDefault="00E15CD0" w:rsidP="00E15CD0">
      <w:pPr>
        <w:spacing w:after="0" w:line="240" w:lineRule="auto"/>
      </w:pPr>
    </w:p>
    <w:p w14:paraId="130B3FEE" w14:textId="77777777" w:rsidR="00E15CD0" w:rsidRPr="007E5BE7" w:rsidRDefault="00E15CD0" w:rsidP="00E15CD0">
      <w:pPr>
        <w:spacing w:after="0" w:line="240" w:lineRule="auto"/>
      </w:pPr>
    </w:p>
    <w:p w14:paraId="31A04954" w14:textId="77777777" w:rsidR="00E15CD0" w:rsidRPr="007E5BE7" w:rsidRDefault="00E15CD0" w:rsidP="00E15CD0">
      <w:pPr>
        <w:spacing w:after="0" w:line="240" w:lineRule="auto"/>
      </w:pPr>
    </w:p>
    <w:p w14:paraId="6D29FA5F" w14:textId="77777777" w:rsidR="00E15CD0" w:rsidRPr="007E5BE7" w:rsidRDefault="00E15CD0" w:rsidP="00E15CD0">
      <w:pPr>
        <w:spacing w:after="0" w:line="240" w:lineRule="auto"/>
      </w:pPr>
    </w:p>
    <w:p w14:paraId="7E770D10" w14:textId="77777777" w:rsidR="00E15CD0" w:rsidRPr="007E5BE7" w:rsidRDefault="00E15CD0" w:rsidP="00E15CD0">
      <w:pPr>
        <w:spacing w:after="0" w:line="240" w:lineRule="auto"/>
      </w:pPr>
    </w:p>
    <w:p w14:paraId="383D1713" w14:textId="77777777" w:rsidR="00E15CD0" w:rsidRPr="007E5BE7" w:rsidRDefault="00E15CD0" w:rsidP="00E15CD0">
      <w:pPr>
        <w:spacing w:after="0" w:line="240" w:lineRule="auto"/>
      </w:pPr>
    </w:p>
    <w:p w14:paraId="1AAAFBE9" w14:textId="77777777" w:rsidR="00E15CD0" w:rsidRPr="007E5BE7" w:rsidRDefault="00E15CD0" w:rsidP="00E15CD0">
      <w:pPr>
        <w:spacing w:after="0" w:line="240" w:lineRule="auto"/>
      </w:pPr>
    </w:p>
    <w:p w14:paraId="2C8EE27A" w14:textId="77777777" w:rsidR="00E15CD0" w:rsidRPr="007E5BE7" w:rsidRDefault="00E15CD0" w:rsidP="00E15CD0">
      <w:pPr>
        <w:spacing w:after="0" w:line="240" w:lineRule="auto"/>
      </w:pPr>
    </w:p>
    <w:p w14:paraId="00932B14" w14:textId="77777777" w:rsidR="00E15CD0" w:rsidRPr="007E5BE7" w:rsidRDefault="00E15CD0" w:rsidP="00E15CD0">
      <w:pPr>
        <w:spacing w:after="0" w:line="240" w:lineRule="auto"/>
      </w:pPr>
    </w:p>
    <w:p w14:paraId="28E8600E" w14:textId="77777777" w:rsidR="00E15CD0" w:rsidRPr="007E5BE7" w:rsidRDefault="00E15CD0" w:rsidP="00E15CD0">
      <w:pPr>
        <w:spacing w:after="0" w:line="240" w:lineRule="auto"/>
      </w:pPr>
    </w:p>
    <w:p w14:paraId="75B9BEFE" w14:textId="77777777" w:rsidR="00E15CD0" w:rsidRPr="007E5BE7" w:rsidRDefault="00E15CD0" w:rsidP="00E15CD0">
      <w:pPr>
        <w:spacing w:after="0" w:line="240" w:lineRule="auto"/>
      </w:pPr>
    </w:p>
    <w:p w14:paraId="71E10DAB" w14:textId="77777777" w:rsidR="00E15CD0" w:rsidRPr="007E5BE7" w:rsidRDefault="00E15CD0" w:rsidP="00E15CD0">
      <w:pPr>
        <w:spacing w:after="0" w:line="240" w:lineRule="auto"/>
      </w:pPr>
    </w:p>
    <w:p w14:paraId="61D65739" w14:textId="77777777" w:rsidR="00E15CD0" w:rsidRPr="007E5BE7" w:rsidRDefault="00E15CD0" w:rsidP="00E15CD0">
      <w:pPr>
        <w:spacing w:after="0" w:line="240" w:lineRule="auto"/>
      </w:pPr>
    </w:p>
    <w:p w14:paraId="76DD1A84" w14:textId="77777777" w:rsidR="00E15CD0" w:rsidRPr="007E5BE7" w:rsidRDefault="00E15CD0" w:rsidP="00E15CD0">
      <w:pPr>
        <w:spacing w:after="0" w:line="240" w:lineRule="auto"/>
      </w:pPr>
    </w:p>
    <w:p w14:paraId="1B4F40FA" w14:textId="77777777" w:rsidR="00E15CD0" w:rsidRPr="007E5BE7" w:rsidRDefault="00E15CD0" w:rsidP="00E15CD0">
      <w:pPr>
        <w:spacing w:after="0" w:line="240" w:lineRule="auto"/>
      </w:pPr>
    </w:p>
    <w:p w14:paraId="4A7C7695" w14:textId="77777777" w:rsidR="00E15CD0" w:rsidRPr="007E5BE7" w:rsidRDefault="00E15CD0" w:rsidP="00E15CD0">
      <w:pPr>
        <w:spacing w:after="0" w:line="240" w:lineRule="auto"/>
      </w:pPr>
    </w:p>
    <w:p w14:paraId="23DE2213" w14:textId="77777777" w:rsidR="00E15CD0" w:rsidRPr="007E5BE7" w:rsidRDefault="00E15CD0" w:rsidP="00E15CD0">
      <w:pPr>
        <w:spacing w:after="0" w:line="240" w:lineRule="auto"/>
      </w:pPr>
    </w:p>
    <w:p w14:paraId="1BCDF49E" w14:textId="77777777" w:rsidR="00E15CD0" w:rsidRPr="007E5BE7" w:rsidRDefault="00E15CD0" w:rsidP="00E15CD0">
      <w:pPr>
        <w:spacing w:after="0" w:line="240" w:lineRule="auto"/>
      </w:pPr>
    </w:p>
    <w:p w14:paraId="472E1057" w14:textId="77777777" w:rsidR="00E15CD0" w:rsidRPr="007E5BE7" w:rsidRDefault="00E15CD0" w:rsidP="00E15CD0">
      <w:pPr>
        <w:spacing w:after="0" w:line="240" w:lineRule="auto"/>
      </w:pPr>
    </w:p>
    <w:p w14:paraId="4D35A342" w14:textId="77777777" w:rsidR="00E15CD0" w:rsidRPr="007E5BE7" w:rsidRDefault="00E15CD0" w:rsidP="00E15CD0">
      <w:pPr>
        <w:spacing w:after="0" w:line="240" w:lineRule="auto"/>
      </w:pPr>
    </w:p>
    <w:p w14:paraId="1DC50A06" w14:textId="77777777" w:rsidR="00E15CD0" w:rsidRPr="007E5BE7" w:rsidRDefault="00E15CD0" w:rsidP="00E15CD0">
      <w:pPr>
        <w:spacing w:after="0" w:line="240" w:lineRule="auto"/>
      </w:pPr>
    </w:p>
    <w:p w14:paraId="2B1E4300" w14:textId="77777777" w:rsidR="00E15CD0" w:rsidRPr="007E5BE7" w:rsidRDefault="00E15CD0" w:rsidP="00E15CD0">
      <w:pPr>
        <w:spacing w:after="0" w:line="240" w:lineRule="auto"/>
      </w:pPr>
    </w:p>
    <w:p w14:paraId="42FD2108" w14:textId="77777777" w:rsidR="00E15CD0" w:rsidRPr="007E5BE7" w:rsidRDefault="00E15CD0" w:rsidP="00E15CD0">
      <w:pPr>
        <w:spacing w:after="0" w:line="240" w:lineRule="auto"/>
      </w:pPr>
    </w:p>
    <w:p w14:paraId="03E8F512" w14:textId="77777777" w:rsidR="00E15CD0" w:rsidRPr="007E5BE7" w:rsidRDefault="00E15CD0" w:rsidP="00E15CD0">
      <w:pPr>
        <w:spacing w:after="0" w:line="240" w:lineRule="auto"/>
      </w:pPr>
    </w:p>
    <w:p w14:paraId="1B0E59C1" w14:textId="77777777" w:rsidR="00E15CD0" w:rsidRPr="007E5BE7" w:rsidRDefault="00E15CD0" w:rsidP="00E15CD0">
      <w:pPr>
        <w:spacing w:after="0" w:line="240" w:lineRule="auto"/>
      </w:pPr>
    </w:p>
    <w:p w14:paraId="10960D05" w14:textId="77777777" w:rsidR="00E15CD0" w:rsidRPr="007E5BE7" w:rsidRDefault="00E15CD0" w:rsidP="00E15CD0">
      <w:pPr>
        <w:spacing w:after="0" w:line="240" w:lineRule="auto"/>
      </w:pPr>
    </w:p>
    <w:p w14:paraId="677E2C5D" w14:textId="77777777" w:rsidR="00E15CD0" w:rsidRPr="007E5BE7" w:rsidRDefault="00E15CD0" w:rsidP="00E15CD0">
      <w:pPr>
        <w:spacing w:after="0" w:line="240" w:lineRule="auto"/>
      </w:pPr>
    </w:p>
    <w:p w14:paraId="6E78EAC9" w14:textId="77777777" w:rsidR="00E15CD0" w:rsidRPr="007E5BE7" w:rsidRDefault="00E15CD0" w:rsidP="00E15CD0">
      <w:pPr>
        <w:spacing w:after="0" w:line="240" w:lineRule="auto"/>
      </w:pPr>
    </w:p>
    <w:p w14:paraId="2FD41CA7" w14:textId="77777777" w:rsidR="00E15CD0" w:rsidRPr="007E5BE7" w:rsidRDefault="00E15CD0" w:rsidP="00E15CD0">
      <w:pPr>
        <w:spacing w:after="0" w:line="240" w:lineRule="auto"/>
      </w:pPr>
    </w:p>
    <w:p w14:paraId="775C016A" w14:textId="77777777" w:rsidR="00E15CD0" w:rsidRPr="007E5BE7" w:rsidRDefault="00E15CD0" w:rsidP="00E15CD0">
      <w:pPr>
        <w:spacing w:after="0" w:line="240" w:lineRule="auto"/>
      </w:pPr>
    </w:p>
    <w:p w14:paraId="1FAF3C0A" w14:textId="77777777" w:rsidR="00E15CD0" w:rsidRPr="007E5BE7" w:rsidRDefault="00E15CD0" w:rsidP="00E15CD0">
      <w:pPr>
        <w:spacing w:after="0" w:line="240" w:lineRule="auto"/>
      </w:pPr>
    </w:p>
    <w:p w14:paraId="209F2147" w14:textId="77777777" w:rsidR="00E15CD0" w:rsidRPr="007E5BE7" w:rsidRDefault="00E15CD0" w:rsidP="00E15CD0">
      <w:pPr>
        <w:spacing w:after="0" w:line="240" w:lineRule="auto"/>
      </w:pPr>
    </w:p>
    <w:p w14:paraId="13CC6BE0" w14:textId="77777777" w:rsidR="00E15CD0" w:rsidRPr="007E5BE7" w:rsidRDefault="00E15CD0" w:rsidP="00E15CD0">
      <w:pPr>
        <w:spacing w:after="0" w:line="240" w:lineRule="auto"/>
      </w:pPr>
    </w:p>
    <w:p w14:paraId="24532401" w14:textId="77777777" w:rsidR="00E15CD0" w:rsidRPr="007E5BE7" w:rsidRDefault="00E15CD0" w:rsidP="00E15CD0">
      <w:pPr>
        <w:spacing w:after="0" w:line="240" w:lineRule="auto"/>
      </w:pPr>
    </w:p>
    <w:p w14:paraId="2498F39C" w14:textId="77777777" w:rsidR="00E15CD0" w:rsidRPr="007E5BE7" w:rsidRDefault="00E15CD0" w:rsidP="00E15CD0">
      <w:pPr>
        <w:spacing w:after="0" w:line="240" w:lineRule="auto"/>
      </w:pPr>
    </w:p>
    <w:p w14:paraId="1AC678D2" w14:textId="77777777" w:rsidR="00E15CD0" w:rsidRPr="007E5BE7" w:rsidRDefault="00E15CD0" w:rsidP="00E15CD0">
      <w:pPr>
        <w:spacing w:after="0" w:line="240" w:lineRule="auto"/>
      </w:pPr>
    </w:p>
    <w:p w14:paraId="4B15DF43" w14:textId="77777777" w:rsidR="00E15CD0" w:rsidRPr="007E5BE7" w:rsidRDefault="00E15CD0" w:rsidP="00E15CD0">
      <w:pPr>
        <w:spacing w:after="0" w:line="240" w:lineRule="auto"/>
      </w:pPr>
    </w:p>
    <w:p w14:paraId="2122F86A" w14:textId="32EF718F" w:rsidR="00E15CD0" w:rsidRPr="00DA7402" w:rsidRDefault="00E15CD0" w:rsidP="000C695F">
      <w:pPr>
        <w:spacing w:after="0" w:line="240" w:lineRule="auto"/>
        <w:rPr>
          <w:b/>
          <w:sz w:val="24"/>
          <w:szCs w:val="24"/>
        </w:rPr>
      </w:pPr>
      <w:r w:rsidRPr="00DA7402">
        <w:rPr>
          <w:b/>
          <w:sz w:val="24"/>
          <w:szCs w:val="24"/>
        </w:rPr>
        <w:lastRenderedPageBreak/>
        <w:t>Annex</w:t>
      </w:r>
      <w:r w:rsidR="003E01B8" w:rsidRPr="00DA7402">
        <w:rPr>
          <w:b/>
          <w:sz w:val="24"/>
          <w:szCs w:val="24"/>
        </w:rPr>
        <w:t xml:space="preserve"> 2: </w:t>
      </w:r>
      <w:r w:rsidR="00AF0EC3">
        <w:rPr>
          <w:b/>
          <w:sz w:val="24"/>
          <w:szCs w:val="24"/>
        </w:rPr>
        <w:t>Our and your r</w:t>
      </w:r>
      <w:r w:rsidR="003E01B8" w:rsidRPr="00DA7402">
        <w:rPr>
          <w:b/>
          <w:sz w:val="24"/>
          <w:szCs w:val="24"/>
        </w:rPr>
        <w:t xml:space="preserve">esponsibilities </w:t>
      </w:r>
      <w:r w:rsidR="00154DCB">
        <w:rPr>
          <w:b/>
          <w:sz w:val="24"/>
          <w:szCs w:val="24"/>
        </w:rPr>
        <w:t>for</w:t>
      </w:r>
      <w:r w:rsidR="00AF0EC3">
        <w:rPr>
          <w:b/>
          <w:sz w:val="24"/>
          <w:szCs w:val="24"/>
        </w:rPr>
        <w:t xml:space="preserve"> r</w:t>
      </w:r>
      <w:r w:rsidR="003E01B8" w:rsidRPr="00DA7402">
        <w:rPr>
          <w:b/>
          <w:sz w:val="24"/>
          <w:szCs w:val="24"/>
        </w:rPr>
        <w:t xml:space="preserve">epairs </w:t>
      </w:r>
      <w:r w:rsidR="00AF0EC3">
        <w:rPr>
          <w:b/>
          <w:sz w:val="24"/>
          <w:szCs w:val="24"/>
        </w:rPr>
        <w:t>and m</w:t>
      </w:r>
      <w:r w:rsidR="003E01B8" w:rsidRPr="00DA7402">
        <w:rPr>
          <w:b/>
          <w:sz w:val="24"/>
          <w:szCs w:val="24"/>
        </w:rPr>
        <w:t>aintenance</w:t>
      </w:r>
    </w:p>
    <w:p w14:paraId="55A0C3A3" w14:textId="77777777" w:rsidR="00E15CD0" w:rsidRPr="00DA7402" w:rsidRDefault="00E15CD0" w:rsidP="00E15CD0">
      <w:pPr>
        <w:spacing w:after="0" w:line="240" w:lineRule="auto"/>
        <w:rPr>
          <w:b/>
          <w:sz w:val="24"/>
          <w:szCs w:val="24"/>
        </w:rPr>
      </w:pPr>
    </w:p>
    <w:p w14:paraId="0D18F0E9" w14:textId="567F126A" w:rsidR="00DA7402" w:rsidRPr="00BC5375" w:rsidRDefault="00AF0EC3" w:rsidP="00DA7402">
      <w:pPr>
        <w:spacing w:after="0" w:line="240" w:lineRule="auto"/>
        <w:rPr>
          <w:b/>
          <w:sz w:val="24"/>
          <w:szCs w:val="24"/>
        </w:rPr>
      </w:pPr>
      <w:r>
        <w:rPr>
          <w:b/>
          <w:sz w:val="24"/>
          <w:szCs w:val="24"/>
        </w:rPr>
        <w:t>Our r</w:t>
      </w:r>
      <w:r w:rsidR="00DA7402" w:rsidRPr="00BC5375">
        <w:rPr>
          <w:b/>
          <w:sz w:val="24"/>
          <w:szCs w:val="24"/>
        </w:rPr>
        <w:t>esponsibilities</w:t>
      </w:r>
      <w:r w:rsidR="00DA7402">
        <w:rPr>
          <w:b/>
          <w:sz w:val="24"/>
          <w:szCs w:val="24"/>
        </w:rPr>
        <w:t xml:space="preserve"> – </w:t>
      </w:r>
      <w:r w:rsidR="00154DCB">
        <w:rPr>
          <w:b/>
          <w:sz w:val="24"/>
          <w:szCs w:val="24"/>
        </w:rPr>
        <w:t xml:space="preserve">damage, </w:t>
      </w:r>
      <w:proofErr w:type="gramStart"/>
      <w:r>
        <w:rPr>
          <w:b/>
          <w:sz w:val="24"/>
          <w:szCs w:val="24"/>
        </w:rPr>
        <w:t>r</w:t>
      </w:r>
      <w:r w:rsidR="00DA7402">
        <w:rPr>
          <w:b/>
          <w:sz w:val="24"/>
          <w:szCs w:val="24"/>
        </w:rPr>
        <w:t>epairs</w:t>
      </w:r>
      <w:proofErr w:type="gramEnd"/>
      <w:r w:rsidR="00DA7402">
        <w:rPr>
          <w:b/>
          <w:sz w:val="24"/>
          <w:szCs w:val="24"/>
        </w:rPr>
        <w:t xml:space="preserve"> and </w:t>
      </w:r>
      <w:r>
        <w:rPr>
          <w:b/>
          <w:sz w:val="24"/>
          <w:szCs w:val="24"/>
        </w:rPr>
        <w:t>m</w:t>
      </w:r>
      <w:r w:rsidR="00DA7402">
        <w:rPr>
          <w:b/>
          <w:sz w:val="24"/>
          <w:szCs w:val="24"/>
        </w:rPr>
        <w:t>aintenance</w:t>
      </w:r>
      <w:r w:rsidR="00DA7402" w:rsidRPr="00BC5375">
        <w:rPr>
          <w:b/>
          <w:sz w:val="24"/>
          <w:szCs w:val="24"/>
        </w:rPr>
        <w:t>:</w:t>
      </w:r>
    </w:p>
    <w:p w14:paraId="31BE9CEA" w14:textId="77777777" w:rsidR="00DA7402" w:rsidRDefault="00DA7402" w:rsidP="00EE1912">
      <w:pPr>
        <w:spacing w:after="0" w:line="240" w:lineRule="auto"/>
        <w:rPr>
          <w:b/>
        </w:rPr>
      </w:pPr>
    </w:p>
    <w:p w14:paraId="54E29A74" w14:textId="02A291C3" w:rsidR="00EE1912" w:rsidRPr="00D329E0" w:rsidRDefault="00EE1912" w:rsidP="00EE1912">
      <w:pPr>
        <w:spacing w:after="0" w:line="240" w:lineRule="auto"/>
        <w:rPr>
          <w:b/>
        </w:rPr>
      </w:pPr>
      <w:r w:rsidRPr="00D329E0">
        <w:rPr>
          <w:b/>
        </w:rPr>
        <w:t>Repairs</w:t>
      </w:r>
    </w:p>
    <w:p w14:paraId="144C2CEF" w14:textId="43D51FC0" w:rsidR="00EE1912" w:rsidRDefault="00AF0EC3" w:rsidP="00EE1912">
      <w:pPr>
        <w:spacing w:after="0" w:line="240" w:lineRule="auto"/>
      </w:pPr>
      <w:r>
        <w:t>We are</w:t>
      </w:r>
      <w:r w:rsidR="00EE1912">
        <w:t xml:space="preserve"> responsible for the items listed below, unless they have been damaged or misused by </w:t>
      </w:r>
      <w:r>
        <w:t>you</w:t>
      </w:r>
      <w:r w:rsidR="00EE1912">
        <w:t xml:space="preserve">, members of </w:t>
      </w:r>
      <w:r>
        <w:t>your</w:t>
      </w:r>
      <w:r w:rsidR="00EE1912">
        <w:t xml:space="preserve"> household or visitors. This does not include responsibility for decoration or </w:t>
      </w:r>
      <w:r w:rsidR="00FE4FB2">
        <w:t>cleaning unless</w:t>
      </w:r>
      <w:r w:rsidR="00EE1912">
        <w:t xml:space="preserve"> </w:t>
      </w:r>
      <w:r>
        <w:t>we or our agent cause damage</w:t>
      </w:r>
      <w:r w:rsidR="00EE1912">
        <w:t xml:space="preserve"> during repairs. </w:t>
      </w:r>
      <w:r>
        <w:t xml:space="preserve">If </w:t>
      </w:r>
      <w:r w:rsidR="00EE1912">
        <w:t xml:space="preserve">repairs are needed because of </w:t>
      </w:r>
      <w:r>
        <w:t xml:space="preserve">your </w:t>
      </w:r>
      <w:r w:rsidR="00EE1912">
        <w:t xml:space="preserve">damage or misuse, </w:t>
      </w:r>
      <w:r>
        <w:t>we</w:t>
      </w:r>
      <w:r w:rsidR="00EE1912">
        <w:t xml:space="preserve"> or </w:t>
      </w:r>
      <w:r>
        <w:t>our a</w:t>
      </w:r>
      <w:r w:rsidR="00EE1912">
        <w:t xml:space="preserve">gent may </w:t>
      </w:r>
      <w:r>
        <w:t>need</w:t>
      </w:r>
      <w:r w:rsidR="00EE1912">
        <w:t xml:space="preserve"> payment before doing </w:t>
      </w:r>
      <w:r>
        <w:t>the</w:t>
      </w:r>
      <w:r w:rsidR="00EE1912">
        <w:t xml:space="preserve"> work.</w:t>
      </w:r>
    </w:p>
    <w:p w14:paraId="496489AA" w14:textId="77777777" w:rsidR="00EE1912" w:rsidRDefault="00EE1912" w:rsidP="00EE1912">
      <w:pPr>
        <w:spacing w:after="0" w:line="240" w:lineRule="auto"/>
      </w:pPr>
    </w:p>
    <w:p w14:paraId="31022B7B" w14:textId="622FE7AF" w:rsidR="00EE1912" w:rsidRDefault="00AF0EC3" w:rsidP="00EE1912">
      <w:pPr>
        <w:spacing w:after="0" w:line="240" w:lineRule="auto"/>
      </w:pPr>
      <w:r>
        <w:t>We or our agent can</w:t>
      </w:r>
      <w:r w:rsidR="00EE1912">
        <w:t xml:space="preserve"> carry out any remedial work that </w:t>
      </w:r>
      <w:r w:rsidR="001073DA">
        <w:t xml:space="preserve">is </w:t>
      </w:r>
      <w:r w:rsidR="00EE1912">
        <w:t xml:space="preserve">necessary and charge </w:t>
      </w:r>
      <w:r w:rsidR="001073DA">
        <w:t>you</w:t>
      </w:r>
      <w:r w:rsidR="00EE1912">
        <w:t xml:space="preserve"> for the costs that </w:t>
      </w:r>
      <w:r w:rsidR="001073DA">
        <w:t xml:space="preserve">we </w:t>
      </w:r>
      <w:r w:rsidR="00FE4FB2">
        <w:t>must</w:t>
      </w:r>
      <w:r w:rsidR="001073DA">
        <w:t xml:space="preserve"> pay</w:t>
      </w:r>
      <w:r w:rsidR="00EE1912">
        <w:t xml:space="preserve"> if any repair is caused through </w:t>
      </w:r>
      <w:r w:rsidR="001073DA">
        <w:t xml:space="preserve">your </w:t>
      </w:r>
      <w:r w:rsidR="00EE1912">
        <w:t xml:space="preserve">fault (including members of </w:t>
      </w:r>
      <w:r w:rsidR="001073DA">
        <w:t>your</w:t>
      </w:r>
      <w:r w:rsidR="00EE1912">
        <w:t xml:space="preserve"> household and visitors), including neglect or </w:t>
      </w:r>
      <w:r w:rsidR="001073DA">
        <w:t xml:space="preserve">deliberate </w:t>
      </w:r>
      <w:r w:rsidR="00EE1912">
        <w:t>damage.</w:t>
      </w:r>
    </w:p>
    <w:p w14:paraId="3B4AD6AA" w14:textId="77777777" w:rsidR="00EE1912" w:rsidRDefault="00EE1912" w:rsidP="00EE1912">
      <w:pPr>
        <w:spacing w:after="0" w:line="240" w:lineRule="auto"/>
      </w:pPr>
    </w:p>
    <w:p w14:paraId="411A0E73" w14:textId="48AE7360" w:rsidR="00EE1912" w:rsidRPr="00D329E0" w:rsidRDefault="00EA4EA9" w:rsidP="00EE1912">
      <w:pPr>
        <w:spacing w:after="0" w:line="240" w:lineRule="auto"/>
        <w:rPr>
          <w:b/>
        </w:rPr>
      </w:pPr>
      <w:r>
        <w:rPr>
          <w:b/>
        </w:rPr>
        <w:t xml:space="preserve">Structure, </w:t>
      </w:r>
      <w:r w:rsidR="001073DA">
        <w:rPr>
          <w:b/>
        </w:rPr>
        <w:t xml:space="preserve">outside </w:t>
      </w:r>
      <w:r>
        <w:rPr>
          <w:b/>
        </w:rPr>
        <w:t xml:space="preserve">and </w:t>
      </w:r>
      <w:r w:rsidR="001073DA">
        <w:rPr>
          <w:b/>
        </w:rPr>
        <w:t>inside</w:t>
      </w:r>
    </w:p>
    <w:p w14:paraId="1FA931B0" w14:textId="60DAF1E5" w:rsidR="00EE1912" w:rsidRDefault="001073DA" w:rsidP="00EE1912">
      <w:pPr>
        <w:spacing w:after="0" w:line="240" w:lineRule="auto"/>
      </w:pPr>
      <w:r>
        <w:t xml:space="preserve">We will </w:t>
      </w:r>
      <w:r w:rsidR="00EE1912">
        <w:t>k</w:t>
      </w:r>
      <w:r w:rsidR="000C0F01">
        <w:t xml:space="preserve">eep in repair the structure, </w:t>
      </w:r>
      <w:r>
        <w:t>outside and inside</w:t>
      </w:r>
      <w:r w:rsidR="000C0F01">
        <w:t xml:space="preserve"> </w:t>
      </w:r>
      <w:r w:rsidR="00EE1912">
        <w:t xml:space="preserve">of the </w:t>
      </w:r>
      <w:r>
        <w:t>property</w:t>
      </w:r>
      <w:r w:rsidR="00EE1912">
        <w:t>, including:</w:t>
      </w:r>
    </w:p>
    <w:p w14:paraId="38E3F398" w14:textId="77777777" w:rsidR="00EE1912" w:rsidRDefault="00EE1912" w:rsidP="00EE1912">
      <w:pPr>
        <w:spacing w:after="0" w:line="240" w:lineRule="auto"/>
      </w:pPr>
    </w:p>
    <w:p w14:paraId="1C04F313" w14:textId="099505AD" w:rsidR="00EE1912" w:rsidRDefault="001073DA" w:rsidP="00FC6EF2">
      <w:pPr>
        <w:pStyle w:val="ListParagraph"/>
        <w:numPr>
          <w:ilvl w:val="0"/>
          <w:numId w:val="16"/>
        </w:numPr>
        <w:spacing w:after="0" w:line="240" w:lineRule="auto"/>
      </w:pPr>
      <w:r>
        <w:t>d</w:t>
      </w:r>
      <w:r w:rsidR="00EE1912">
        <w:t xml:space="preserve">rains, gutters and </w:t>
      </w:r>
      <w:r>
        <w:t xml:space="preserve">outside </w:t>
      </w:r>
      <w:r w:rsidR="00EE1912">
        <w:t xml:space="preserve">pipes </w:t>
      </w:r>
      <w:r w:rsidR="00154DCB">
        <w:t>(</w:t>
      </w:r>
      <w:r w:rsidR="00EE1912">
        <w:t>including clearing any blockages</w:t>
      </w:r>
      <w:proofErr w:type="gramStart"/>
      <w:r w:rsidR="00154DCB">
        <w:t>)</w:t>
      </w:r>
      <w:r>
        <w:t>;</w:t>
      </w:r>
      <w:proofErr w:type="gramEnd"/>
    </w:p>
    <w:p w14:paraId="04EDE61D" w14:textId="78349E99" w:rsidR="00EE1912" w:rsidRDefault="001073DA" w:rsidP="00FC6EF2">
      <w:pPr>
        <w:pStyle w:val="ListParagraph"/>
        <w:numPr>
          <w:ilvl w:val="0"/>
          <w:numId w:val="16"/>
        </w:numPr>
        <w:spacing w:after="0" w:line="240" w:lineRule="auto"/>
      </w:pPr>
      <w:r>
        <w:t>t</w:t>
      </w:r>
      <w:r w:rsidR="00EE1912">
        <w:t xml:space="preserve">he </w:t>
      </w:r>
      <w:proofErr w:type="gramStart"/>
      <w:r w:rsidR="00EE1912">
        <w:t>roof</w:t>
      </w:r>
      <w:r>
        <w:t>;</w:t>
      </w:r>
      <w:proofErr w:type="gramEnd"/>
    </w:p>
    <w:p w14:paraId="35A1A194" w14:textId="60DCEE56" w:rsidR="00EE1912" w:rsidRDefault="001073DA" w:rsidP="00FC6EF2">
      <w:pPr>
        <w:pStyle w:val="ListParagraph"/>
        <w:numPr>
          <w:ilvl w:val="0"/>
          <w:numId w:val="16"/>
        </w:numPr>
        <w:spacing w:after="0" w:line="240" w:lineRule="auto"/>
      </w:pPr>
      <w:r>
        <w:t>outside</w:t>
      </w:r>
      <w:r w:rsidR="00EE1912">
        <w:t xml:space="preserve"> walls, doors, door catches, glazing and ironmongery, </w:t>
      </w:r>
      <w:proofErr w:type="gramStart"/>
      <w:r w:rsidR="00EE1912">
        <w:t>window sills</w:t>
      </w:r>
      <w:proofErr w:type="gramEnd"/>
      <w:r w:rsidR="00EE1912">
        <w:t xml:space="preserve">, window catches, sash </w:t>
      </w:r>
      <w:r w:rsidR="00C734F6">
        <w:t>cords, window frames</w:t>
      </w:r>
      <w:r>
        <w:t>;</w:t>
      </w:r>
    </w:p>
    <w:p w14:paraId="14C089B4" w14:textId="45A5DF8C" w:rsidR="00EE1912" w:rsidRDefault="001073DA" w:rsidP="00FC6EF2">
      <w:pPr>
        <w:pStyle w:val="ListParagraph"/>
        <w:numPr>
          <w:ilvl w:val="0"/>
          <w:numId w:val="16"/>
        </w:numPr>
        <w:spacing w:after="0" w:line="240" w:lineRule="auto"/>
      </w:pPr>
      <w:r>
        <w:t xml:space="preserve">inside </w:t>
      </w:r>
      <w:r w:rsidR="00C734F6">
        <w:t xml:space="preserve">walls and </w:t>
      </w:r>
      <w:r w:rsidR="00EE1912">
        <w:t>cei</w:t>
      </w:r>
      <w:r w:rsidR="00C734F6">
        <w:t>lings</w:t>
      </w:r>
      <w:r>
        <w:t xml:space="preserve"> (but not </w:t>
      </w:r>
      <w:r w:rsidR="00C734F6">
        <w:t xml:space="preserve">wall </w:t>
      </w:r>
      <w:r w:rsidR="00EE1912">
        <w:t>coverings</w:t>
      </w:r>
      <w:r>
        <w:t>, for example,</w:t>
      </w:r>
      <w:r w:rsidR="00C734F6">
        <w:t xml:space="preserve"> paint or wallpaper</w:t>
      </w:r>
      <w:proofErr w:type="gramStart"/>
      <w:r>
        <w:t>);</w:t>
      </w:r>
      <w:proofErr w:type="gramEnd"/>
    </w:p>
    <w:p w14:paraId="113117D7" w14:textId="13049E81" w:rsidR="00C734F6" w:rsidRPr="002365A1" w:rsidRDefault="001073DA" w:rsidP="00FC6EF2">
      <w:pPr>
        <w:pStyle w:val="ListParagraph"/>
        <w:numPr>
          <w:ilvl w:val="0"/>
          <w:numId w:val="16"/>
        </w:numPr>
        <w:spacing w:after="0" w:line="240" w:lineRule="auto"/>
      </w:pPr>
      <w:r>
        <w:t>inside</w:t>
      </w:r>
      <w:r w:rsidRPr="002365A1">
        <w:t xml:space="preserve"> </w:t>
      </w:r>
      <w:r w:rsidR="00C734F6" w:rsidRPr="002365A1">
        <w:t>floors</w:t>
      </w:r>
      <w:r w:rsidR="00154DCB">
        <w:t>,</w:t>
      </w:r>
      <w:r w:rsidR="00C734F6" w:rsidRPr="002365A1">
        <w:t xml:space="preserve"> including floor coverings</w:t>
      </w:r>
      <w:r>
        <w:t>, for example,</w:t>
      </w:r>
      <w:r w:rsidR="0020206E">
        <w:t xml:space="preserve"> </w:t>
      </w:r>
      <w:r w:rsidR="00C734F6" w:rsidRPr="002365A1">
        <w:t xml:space="preserve">carpet and hard </w:t>
      </w:r>
      <w:proofErr w:type="gramStart"/>
      <w:r w:rsidR="00C734F6" w:rsidRPr="002365A1">
        <w:t>flooring</w:t>
      </w:r>
      <w:r>
        <w:t>;</w:t>
      </w:r>
      <w:proofErr w:type="gramEnd"/>
    </w:p>
    <w:p w14:paraId="7143C381" w14:textId="726BF7AB" w:rsidR="000C0F01" w:rsidRPr="002365A1" w:rsidRDefault="0089276E" w:rsidP="00FC6EF2">
      <w:pPr>
        <w:pStyle w:val="ListParagraph"/>
        <w:numPr>
          <w:ilvl w:val="0"/>
          <w:numId w:val="16"/>
        </w:numPr>
        <w:spacing w:after="0" w:line="240" w:lineRule="auto"/>
      </w:pPr>
      <w:r>
        <w:t>yearly</w:t>
      </w:r>
      <w:r w:rsidR="000C0F01" w:rsidRPr="002365A1">
        <w:t xml:space="preserve"> cleaning of carpets </w:t>
      </w:r>
      <w:r>
        <w:t xml:space="preserve">we have </w:t>
      </w:r>
      <w:proofErr w:type="gramStart"/>
      <w:r w:rsidR="000C0F01" w:rsidRPr="002365A1">
        <w:t>provided</w:t>
      </w:r>
      <w:r>
        <w:t>;</w:t>
      </w:r>
      <w:proofErr w:type="gramEnd"/>
    </w:p>
    <w:p w14:paraId="396F7730" w14:textId="64C99004" w:rsidR="00EE1912" w:rsidRDefault="0089276E" w:rsidP="00FC6EF2">
      <w:pPr>
        <w:pStyle w:val="ListParagraph"/>
        <w:numPr>
          <w:ilvl w:val="0"/>
          <w:numId w:val="16"/>
        </w:numPr>
        <w:spacing w:after="0" w:line="240" w:lineRule="auto"/>
      </w:pPr>
      <w:r>
        <w:t>k</w:t>
      </w:r>
      <w:r w:rsidR="00EE1912" w:rsidRPr="002365A1">
        <w:t xml:space="preserve">itchen units, kitchen worktops and wall tiles </w:t>
      </w:r>
      <w:r>
        <w:t>if</w:t>
      </w:r>
      <w:r w:rsidRPr="002365A1">
        <w:t xml:space="preserve"> </w:t>
      </w:r>
      <w:r w:rsidR="00EE1912" w:rsidRPr="002365A1">
        <w:t>they</w:t>
      </w:r>
      <w:r w:rsidR="00EE1912">
        <w:t xml:space="preserve"> have been fitted by </w:t>
      </w:r>
      <w:r>
        <w:t>us</w:t>
      </w:r>
      <w:r w:rsidR="00EE1912">
        <w:t xml:space="preserve"> or </w:t>
      </w:r>
      <w:r>
        <w:t xml:space="preserve">our </w:t>
      </w:r>
      <w:proofErr w:type="gramStart"/>
      <w:r>
        <w:t>a</w:t>
      </w:r>
      <w:r w:rsidR="00EE1912">
        <w:t>gent</w:t>
      </w:r>
      <w:r>
        <w:t>;</w:t>
      </w:r>
      <w:proofErr w:type="gramEnd"/>
    </w:p>
    <w:p w14:paraId="043C3A24" w14:textId="5903E4E0" w:rsidR="00EE1912" w:rsidRDefault="0089276E" w:rsidP="00FC6EF2">
      <w:pPr>
        <w:pStyle w:val="ListParagraph"/>
        <w:numPr>
          <w:ilvl w:val="0"/>
          <w:numId w:val="16"/>
        </w:numPr>
        <w:spacing w:after="0" w:line="240" w:lineRule="auto"/>
      </w:pPr>
      <w:r>
        <w:t>c</w:t>
      </w:r>
      <w:r w:rsidR="00EE1912">
        <w:t>himneys, chimney stacks and flues (</w:t>
      </w:r>
      <w:r>
        <w:t xml:space="preserve">if </w:t>
      </w:r>
      <w:r w:rsidR="00EE1912">
        <w:t xml:space="preserve">they are a </w:t>
      </w:r>
      <w:r>
        <w:t xml:space="preserve">main </w:t>
      </w:r>
      <w:r w:rsidR="00EE1912">
        <w:t>source of heating</w:t>
      </w:r>
      <w:r w:rsidR="00154DCB">
        <w:t>,</w:t>
      </w:r>
      <w:r w:rsidR="00EE1912">
        <w:t xml:space="preserve">) but not including </w:t>
      </w:r>
      <w:proofErr w:type="gramStart"/>
      <w:r w:rsidR="00EE1912">
        <w:t>sweeping</w:t>
      </w:r>
      <w:r>
        <w:t>;</w:t>
      </w:r>
      <w:proofErr w:type="gramEnd"/>
    </w:p>
    <w:p w14:paraId="158F386B" w14:textId="3FBCE110" w:rsidR="00EE1912" w:rsidRDefault="0089276E" w:rsidP="00FC6EF2">
      <w:pPr>
        <w:pStyle w:val="ListParagraph"/>
        <w:numPr>
          <w:ilvl w:val="0"/>
          <w:numId w:val="16"/>
        </w:numPr>
        <w:spacing w:after="0" w:line="240" w:lineRule="auto"/>
      </w:pPr>
      <w:r>
        <w:t>p</w:t>
      </w:r>
      <w:r w:rsidR="00EE1912">
        <w:t xml:space="preserve">athways, steps or other means of </w:t>
      </w:r>
      <w:proofErr w:type="gramStart"/>
      <w:r w:rsidR="00EE1912">
        <w:t>access</w:t>
      </w:r>
      <w:r>
        <w:t>;</w:t>
      </w:r>
      <w:proofErr w:type="gramEnd"/>
    </w:p>
    <w:p w14:paraId="32742355" w14:textId="11A10B41" w:rsidR="00EE1912" w:rsidRDefault="0089276E" w:rsidP="00FC6EF2">
      <w:pPr>
        <w:pStyle w:val="ListParagraph"/>
        <w:numPr>
          <w:ilvl w:val="0"/>
          <w:numId w:val="16"/>
        </w:numPr>
        <w:spacing w:after="0" w:line="240" w:lineRule="auto"/>
      </w:pPr>
      <w:r>
        <w:t>p</w:t>
      </w:r>
      <w:r w:rsidR="00EE1912">
        <w:t xml:space="preserve">lasterwork, but not cracking or minor </w:t>
      </w:r>
      <w:proofErr w:type="gramStart"/>
      <w:r w:rsidR="00EE1912">
        <w:t>repairs</w:t>
      </w:r>
      <w:r>
        <w:t>;</w:t>
      </w:r>
      <w:proofErr w:type="gramEnd"/>
    </w:p>
    <w:p w14:paraId="2C7C5224" w14:textId="75BEF99F" w:rsidR="00EE1912" w:rsidRDefault="00EE1912" w:rsidP="00FC6EF2">
      <w:pPr>
        <w:pStyle w:val="ListParagraph"/>
        <w:numPr>
          <w:ilvl w:val="0"/>
          <w:numId w:val="16"/>
        </w:numPr>
        <w:spacing w:after="0" w:line="240" w:lineRule="auto"/>
      </w:pPr>
      <w:r>
        <w:t xml:space="preserve">garages and </w:t>
      </w:r>
      <w:proofErr w:type="gramStart"/>
      <w:r>
        <w:t>store</w:t>
      </w:r>
      <w:r w:rsidR="0089276E">
        <w:t>s;</w:t>
      </w:r>
      <w:proofErr w:type="gramEnd"/>
    </w:p>
    <w:p w14:paraId="3867F5E3" w14:textId="4D356C09" w:rsidR="00EE1912" w:rsidRDefault="0089276E" w:rsidP="00FC6EF2">
      <w:pPr>
        <w:pStyle w:val="ListParagraph"/>
        <w:numPr>
          <w:ilvl w:val="0"/>
          <w:numId w:val="16"/>
        </w:numPr>
        <w:spacing w:after="0" w:line="240" w:lineRule="auto"/>
      </w:pPr>
      <w:bookmarkStart w:id="193" w:name="_Hlk490553873"/>
      <w:r>
        <w:t>b</w:t>
      </w:r>
      <w:r w:rsidR="00EE1912">
        <w:t>oundary walls and fences that border a public highway or right of way</w:t>
      </w:r>
      <w:bookmarkEnd w:id="193"/>
      <w:r>
        <w:t>; and</w:t>
      </w:r>
    </w:p>
    <w:p w14:paraId="250BF5C7" w14:textId="6E7F59FE" w:rsidR="00C734F6" w:rsidRDefault="0089276E" w:rsidP="00FC6EF2">
      <w:pPr>
        <w:pStyle w:val="ListParagraph"/>
        <w:numPr>
          <w:ilvl w:val="0"/>
          <w:numId w:val="16"/>
        </w:numPr>
        <w:spacing w:after="0" w:line="240" w:lineRule="auto"/>
      </w:pPr>
      <w:r>
        <w:t>m</w:t>
      </w:r>
      <w:r w:rsidR="00E62780">
        <w:t>aintaining and repairing a</w:t>
      </w:r>
      <w:r w:rsidR="00C734F6">
        <w:t xml:space="preserve">ny other items </w:t>
      </w:r>
      <w:r>
        <w:t xml:space="preserve">shown </w:t>
      </w:r>
      <w:r w:rsidR="00C734F6">
        <w:t>on the inventory</w:t>
      </w:r>
      <w:r w:rsidR="00E62780">
        <w:t xml:space="preserve"> as </w:t>
      </w:r>
      <w:r>
        <w:t xml:space="preserve">our </w:t>
      </w:r>
      <w:r w:rsidR="00E62780">
        <w:t>responsibility.</w:t>
      </w:r>
    </w:p>
    <w:p w14:paraId="0750D1E5" w14:textId="77777777" w:rsidR="00EE1912" w:rsidRDefault="00EE1912" w:rsidP="00EE1912">
      <w:pPr>
        <w:spacing w:after="0" w:line="240" w:lineRule="auto"/>
        <w:rPr>
          <w:b/>
        </w:rPr>
      </w:pPr>
    </w:p>
    <w:p w14:paraId="4290FC28" w14:textId="77777777" w:rsidR="00EE1912" w:rsidRPr="00D329E0" w:rsidRDefault="00EE1912" w:rsidP="00EE1912">
      <w:pPr>
        <w:spacing w:after="0" w:line="240" w:lineRule="auto"/>
        <w:rPr>
          <w:b/>
        </w:rPr>
      </w:pPr>
      <w:r w:rsidRPr="00D329E0">
        <w:rPr>
          <w:b/>
        </w:rPr>
        <w:t>Gas</w:t>
      </w:r>
    </w:p>
    <w:p w14:paraId="631F47E9" w14:textId="77777777" w:rsidR="00066E0A" w:rsidRDefault="0089276E" w:rsidP="00EE1912">
      <w:pPr>
        <w:spacing w:after="0" w:line="240" w:lineRule="auto"/>
        <w:ind w:left="720" w:hanging="720"/>
      </w:pPr>
      <w:r>
        <w:t xml:space="preserve">We will </w:t>
      </w:r>
      <w:r w:rsidR="00EE1912">
        <w:t xml:space="preserve">be responsible </w:t>
      </w:r>
      <w:r>
        <w:t>each year</w:t>
      </w:r>
      <w:r w:rsidR="00EE1912">
        <w:t xml:space="preserve"> </w:t>
      </w:r>
      <w:r w:rsidR="00154DCB">
        <w:t xml:space="preserve">for </w:t>
      </w:r>
      <w:r w:rsidR="00EE1912">
        <w:t>inspecting all gas-related appliances</w:t>
      </w:r>
      <w:r>
        <w:t xml:space="preserve"> we </w:t>
      </w:r>
      <w:r w:rsidR="00EE1912">
        <w:t>provide as required by</w:t>
      </w:r>
    </w:p>
    <w:p w14:paraId="102473D5" w14:textId="16B04212" w:rsidR="00EE1912" w:rsidRDefault="00EE1912" w:rsidP="00EE1912">
      <w:pPr>
        <w:spacing w:after="0" w:line="240" w:lineRule="auto"/>
        <w:ind w:left="720" w:hanging="720"/>
      </w:pPr>
      <w:r>
        <w:t>the Gas Safety (Installation and Use) Regulations 1998.</w:t>
      </w:r>
    </w:p>
    <w:p w14:paraId="617C6853" w14:textId="77777777" w:rsidR="00EE1912" w:rsidRDefault="00EE1912" w:rsidP="00EE1912">
      <w:pPr>
        <w:spacing w:after="0" w:line="240" w:lineRule="auto"/>
      </w:pPr>
    </w:p>
    <w:p w14:paraId="7CBB2FF6" w14:textId="77777777" w:rsidR="00EE1912" w:rsidRPr="00D329E0" w:rsidRDefault="00EE1912" w:rsidP="00EE1912">
      <w:pPr>
        <w:spacing w:after="0" w:line="240" w:lineRule="auto"/>
        <w:rPr>
          <w:b/>
        </w:rPr>
      </w:pPr>
      <w:r w:rsidRPr="00D329E0">
        <w:rPr>
          <w:b/>
        </w:rPr>
        <w:t>Installations</w:t>
      </w:r>
    </w:p>
    <w:p w14:paraId="342BDB37" w14:textId="0757EDBE" w:rsidR="00EE1912" w:rsidRDefault="0089276E" w:rsidP="00EE1912">
      <w:pPr>
        <w:spacing w:after="0" w:line="240" w:lineRule="auto"/>
      </w:pPr>
      <w:r>
        <w:t xml:space="preserve">We will </w:t>
      </w:r>
      <w:r w:rsidR="00EE1912">
        <w:t>keep in repair and working order any installations</w:t>
      </w:r>
      <w:r>
        <w:t xml:space="preserve"> we have</w:t>
      </w:r>
      <w:r w:rsidR="00EE1912">
        <w:t xml:space="preserve"> provided</w:t>
      </w:r>
      <w:r>
        <w:t xml:space="preserve"> </w:t>
      </w:r>
      <w:r w:rsidR="00EE1912">
        <w:t>for</w:t>
      </w:r>
      <w:r>
        <w:t xml:space="preserve"> </w:t>
      </w:r>
      <w:r w:rsidR="00EE1912">
        <w:t xml:space="preserve">heating, water heating and sanitation </w:t>
      </w:r>
      <w:r>
        <w:t xml:space="preserve">and </w:t>
      </w:r>
      <w:r w:rsidR="00EE1912">
        <w:t xml:space="preserve">for the supply of water, </w:t>
      </w:r>
      <w:proofErr w:type="gramStart"/>
      <w:r w:rsidR="00EE1912">
        <w:t>gas</w:t>
      </w:r>
      <w:proofErr w:type="gramEnd"/>
      <w:r w:rsidR="00EE1912">
        <w:t xml:space="preserve"> and electricity, including:</w:t>
      </w:r>
    </w:p>
    <w:p w14:paraId="1185A7B9" w14:textId="77777777" w:rsidR="00EE1912" w:rsidRDefault="00EE1912" w:rsidP="00EE1912">
      <w:pPr>
        <w:spacing w:after="0" w:line="240" w:lineRule="auto"/>
      </w:pPr>
    </w:p>
    <w:p w14:paraId="4F801669" w14:textId="1631D617" w:rsidR="00EE1912" w:rsidRDefault="0089276E" w:rsidP="00FC6EF2">
      <w:pPr>
        <w:pStyle w:val="ListParagraph"/>
        <w:numPr>
          <w:ilvl w:val="0"/>
          <w:numId w:val="17"/>
        </w:numPr>
        <w:spacing w:after="0" w:line="240" w:lineRule="auto"/>
      </w:pPr>
      <w:r>
        <w:t>b</w:t>
      </w:r>
      <w:r w:rsidR="00EE1912">
        <w:t xml:space="preserve">asins, sinks, baths, toilets, flushing systems and waste pipes, but not clearing </w:t>
      </w:r>
      <w:proofErr w:type="gramStart"/>
      <w:r w:rsidR="00EE1912">
        <w:t>blockages</w:t>
      </w:r>
      <w:r>
        <w:t>;</w:t>
      </w:r>
      <w:proofErr w:type="gramEnd"/>
    </w:p>
    <w:p w14:paraId="7FE88871" w14:textId="380EAF65" w:rsidR="00EE1912" w:rsidRDefault="0089276E" w:rsidP="00FC6EF2">
      <w:pPr>
        <w:pStyle w:val="ListParagraph"/>
        <w:numPr>
          <w:ilvl w:val="0"/>
          <w:numId w:val="17"/>
        </w:numPr>
        <w:spacing w:after="0" w:line="240" w:lineRule="auto"/>
      </w:pPr>
      <w:r>
        <w:t>e</w:t>
      </w:r>
      <w:r w:rsidR="00EE1912">
        <w:t>lectrical wiring (including sockets and switches), gas pipes and water pipes</w:t>
      </w:r>
      <w:r>
        <w:t>;</w:t>
      </w:r>
      <w:r w:rsidR="00154DCB">
        <w:t xml:space="preserve"> and</w:t>
      </w:r>
    </w:p>
    <w:p w14:paraId="16C75023" w14:textId="11A1161B" w:rsidR="00EE1912" w:rsidRDefault="0089276E" w:rsidP="00FC6EF2">
      <w:pPr>
        <w:pStyle w:val="ListParagraph"/>
        <w:numPr>
          <w:ilvl w:val="0"/>
          <w:numId w:val="17"/>
        </w:numPr>
        <w:spacing w:after="0" w:line="240" w:lineRule="auto"/>
      </w:pPr>
      <w:r>
        <w:t>w</w:t>
      </w:r>
      <w:r w:rsidR="00EE1912">
        <w:t>ater heaters, fireplaces, fitted fires (</w:t>
      </w:r>
      <w:r>
        <w:t xml:space="preserve">if </w:t>
      </w:r>
      <w:r w:rsidR="00EE1912">
        <w:t xml:space="preserve">they are a </w:t>
      </w:r>
      <w:r>
        <w:t xml:space="preserve">main </w:t>
      </w:r>
      <w:r w:rsidR="00EE1912">
        <w:t>source of heating)</w:t>
      </w:r>
      <w:r w:rsidR="00154DCB">
        <w:t>,</w:t>
      </w:r>
      <w:r w:rsidR="00EE1912">
        <w:t xml:space="preserve"> central</w:t>
      </w:r>
      <w:r>
        <w:t>-</w:t>
      </w:r>
      <w:r w:rsidR="00EE1912">
        <w:t>heating and air</w:t>
      </w:r>
      <w:r>
        <w:t>-</w:t>
      </w:r>
      <w:r w:rsidR="00EE1912">
        <w:t xml:space="preserve">conditioning </w:t>
      </w:r>
      <w:r>
        <w:t>systems</w:t>
      </w:r>
      <w:r w:rsidR="00EE1912">
        <w:t>.</w:t>
      </w:r>
    </w:p>
    <w:p w14:paraId="342D450F" w14:textId="77777777" w:rsidR="00E62780" w:rsidRDefault="00E62780" w:rsidP="00EE1912">
      <w:pPr>
        <w:spacing w:after="0" w:line="240" w:lineRule="auto"/>
        <w:rPr>
          <w:b/>
        </w:rPr>
      </w:pPr>
    </w:p>
    <w:p w14:paraId="5620C04C" w14:textId="1F3B1F37" w:rsidR="00EE1912" w:rsidRPr="00D329E0" w:rsidRDefault="0089276E" w:rsidP="00EE1912">
      <w:pPr>
        <w:spacing w:after="0" w:line="240" w:lineRule="auto"/>
        <w:rPr>
          <w:b/>
        </w:rPr>
      </w:pPr>
      <w:r>
        <w:rPr>
          <w:b/>
        </w:rPr>
        <w:t>Shared areas</w:t>
      </w:r>
    </w:p>
    <w:p w14:paraId="417DF4C2" w14:textId="6F4C867E" w:rsidR="00EE1912" w:rsidRDefault="0089276E" w:rsidP="00EE1912">
      <w:pPr>
        <w:spacing w:after="0" w:line="240" w:lineRule="auto"/>
      </w:pPr>
      <w:r>
        <w:t xml:space="preserve">We will </w:t>
      </w:r>
      <w:r w:rsidR="00EE1912">
        <w:t xml:space="preserve">keep the </w:t>
      </w:r>
      <w:r>
        <w:t xml:space="preserve">shared </w:t>
      </w:r>
      <w:r w:rsidR="00EE1912">
        <w:t xml:space="preserve">entrances, halls, stairways, lifts, passageways, rubbish chutes and other </w:t>
      </w:r>
      <w:r>
        <w:t>shared areas</w:t>
      </w:r>
      <w:r w:rsidR="00EE1912">
        <w:t>, including electric lighting</w:t>
      </w:r>
      <w:r w:rsidR="00154DCB">
        <w:t>,</w:t>
      </w:r>
      <w:r w:rsidR="00EE1912">
        <w:t xml:space="preserve"> in reasonable repair and fit for use by </w:t>
      </w:r>
      <w:r>
        <w:t>you</w:t>
      </w:r>
      <w:r w:rsidR="00EE1912">
        <w:t xml:space="preserve"> and other </w:t>
      </w:r>
      <w:r>
        <w:t>people living in or visiting</w:t>
      </w:r>
      <w:r w:rsidR="00EE1912">
        <w:t xml:space="preserve"> the </w:t>
      </w:r>
      <w:r>
        <w:t>p</w:t>
      </w:r>
      <w:r w:rsidR="00EE1912">
        <w:t>remises.</w:t>
      </w:r>
    </w:p>
    <w:p w14:paraId="25C377DA" w14:textId="23BFE962" w:rsidR="00EE1912" w:rsidRDefault="00EE1912" w:rsidP="00EE1912">
      <w:pPr>
        <w:spacing w:after="0" w:line="240" w:lineRule="auto"/>
        <w:rPr>
          <w:b/>
        </w:rPr>
      </w:pPr>
    </w:p>
    <w:p w14:paraId="56D9AF53" w14:textId="08705233" w:rsidR="00EE1912" w:rsidRPr="00D329E0" w:rsidRDefault="0089276E" w:rsidP="00EE1912">
      <w:pPr>
        <w:spacing w:after="0" w:line="240" w:lineRule="auto"/>
        <w:rPr>
          <w:b/>
        </w:rPr>
      </w:pPr>
      <w:r>
        <w:rPr>
          <w:b/>
        </w:rPr>
        <w:lastRenderedPageBreak/>
        <w:t>Outside</w:t>
      </w:r>
      <w:r w:rsidRPr="00D329E0">
        <w:rPr>
          <w:b/>
        </w:rPr>
        <w:t xml:space="preserve"> </w:t>
      </w:r>
      <w:r>
        <w:rPr>
          <w:b/>
        </w:rPr>
        <w:t>d</w:t>
      </w:r>
      <w:r w:rsidR="00EE1912" w:rsidRPr="00D329E0">
        <w:rPr>
          <w:b/>
        </w:rPr>
        <w:t>ecoration</w:t>
      </w:r>
    </w:p>
    <w:p w14:paraId="7827E7C7" w14:textId="7E204A06" w:rsidR="00EE1912" w:rsidRDefault="0089276E" w:rsidP="00EE1912">
      <w:pPr>
        <w:spacing w:after="0" w:line="240" w:lineRule="auto"/>
      </w:pPr>
      <w:r>
        <w:t>We will keep the outside of the property</w:t>
      </w:r>
      <w:r w:rsidR="00EE1912">
        <w:t xml:space="preserve"> and any </w:t>
      </w:r>
      <w:r>
        <w:t>shared areas</w:t>
      </w:r>
      <w:r w:rsidR="00EE1912">
        <w:t xml:space="preserve"> in a reasonable state of decoration and decorate these areas</w:t>
      </w:r>
      <w:r>
        <w:t xml:space="preserve"> on a regular basis</w:t>
      </w:r>
      <w:r w:rsidR="00EE1912">
        <w:t>.</w:t>
      </w:r>
      <w:r w:rsidR="00EE1912">
        <w:tab/>
      </w:r>
    </w:p>
    <w:p w14:paraId="2DF3BB53" w14:textId="77777777" w:rsidR="00EE1912" w:rsidRDefault="00EE1912" w:rsidP="00EE1912">
      <w:pPr>
        <w:spacing w:after="0" w:line="240" w:lineRule="auto"/>
      </w:pPr>
    </w:p>
    <w:p w14:paraId="7A6626B5" w14:textId="37C4B653" w:rsidR="00EE1912" w:rsidRPr="00BC5375" w:rsidRDefault="00EE1912" w:rsidP="00EE1912">
      <w:pPr>
        <w:spacing w:after="0" w:line="240" w:lineRule="auto"/>
        <w:rPr>
          <w:b/>
        </w:rPr>
      </w:pPr>
      <w:r w:rsidRPr="00BC5375">
        <w:rPr>
          <w:b/>
        </w:rPr>
        <w:t xml:space="preserve">Pest </w:t>
      </w:r>
      <w:r w:rsidR="0089276E">
        <w:rPr>
          <w:b/>
        </w:rPr>
        <w:t>c</w:t>
      </w:r>
      <w:r w:rsidRPr="00BC5375">
        <w:rPr>
          <w:b/>
        </w:rPr>
        <w:t>ontrol</w:t>
      </w:r>
    </w:p>
    <w:p w14:paraId="3BE7D980" w14:textId="7D3BB1ED" w:rsidR="00EE1912" w:rsidRDefault="0089276E" w:rsidP="00EE1912">
      <w:pPr>
        <w:spacing w:after="0" w:line="240" w:lineRule="auto"/>
      </w:pPr>
      <w:bookmarkStart w:id="194" w:name="_Hlk490553551"/>
      <w:r>
        <w:t>A</w:t>
      </w:r>
      <w:r w:rsidR="00EE1912">
        <w:t xml:space="preserve">s </w:t>
      </w:r>
      <w:r>
        <w:t>far as</w:t>
      </w:r>
      <w:r w:rsidR="00EE1912">
        <w:t xml:space="preserve"> possible</w:t>
      </w:r>
      <w:r>
        <w:t>, we will keep the shared areas</w:t>
      </w:r>
      <w:r w:rsidR="00EE1912">
        <w:t xml:space="preserve"> free of vermin and other pests</w:t>
      </w:r>
      <w:r w:rsidR="00B22C0A">
        <w:t xml:space="preserve">, </w:t>
      </w:r>
      <w:r w:rsidR="00A963CE">
        <w:t>including</w:t>
      </w:r>
      <w:r w:rsidR="00B736B1">
        <w:t xml:space="preserve"> but not limited to, mice, rats, cockroaches, fleas, bed bugs</w:t>
      </w:r>
      <w:r w:rsidR="00947E7C">
        <w:t xml:space="preserve"> and other such rodents and insects</w:t>
      </w:r>
      <w:r w:rsidR="00EE1912">
        <w:t xml:space="preserve"> and deal appropriately with any infestation in a timely </w:t>
      </w:r>
      <w:r>
        <w:t>way</w:t>
      </w:r>
      <w:r w:rsidR="00EE1912">
        <w:t>.</w:t>
      </w:r>
    </w:p>
    <w:bookmarkEnd w:id="194"/>
    <w:p w14:paraId="488FE522" w14:textId="77777777" w:rsidR="00EE1912" w:rsidRDefault="00EE1912" w:rsidP="00EE1912">
      <w:pPr>
        <w:spacing w:after="0" w:line="240" w:lineRule="auto"/>
        <w:rPr>
          <w:b/>
        </w:rPr>
      </w:pPr>
    </w:p>
    <w:p w14:paraId="535616D4" w14:textId="450DDBFC" w:rsidR="00EE1912" w:rsidRPr="00D329E0" w:rsidRDefault="0089276E" w:rsidP="00EE1912">
      <w:pPr>
        <w:spacing w:after="0" w:line="240" w:lineRule="auto"/>
        <w:rPr>
          <w:b/>
        </w:rPr>
      </w:pPr>
      <w:r>
        <w:rPr>
          <w:b/>
        </w:rPr>
        <w:t>Giving you</w:t>
      </w:r>
      <w:r w:rsidR="00EE1912" w:rsidRPr="00D329E0">
        <w:rPr>
          <w:b/>
        </w:rPr>
        <w:t xml:space="preserve"> </w:t>
      </w:r>
      <w:r>
        <w:rPr>
          <w:b/>
        </w:rPr>
        <w:t>i</w:t>
      </w:r>
      <w:r w:rsidR="00EE1912" w:rsidRPr="00D329E0">
        <w:rPr>
          <w:b/>
        </w:rPr>
        <w:t>nformation</w:t>
      </w:r>
    </w:p>
    <w:p w14:paraId="28B695D0" w14:textId="4BA1B330" w:rsidR="00EE1912" w:rsidRDefault="0089276E" w:rsidP="00EE1912">
      <w:pPr>
        <w:spacing w:after="0" w:line="240" w:lineRule="auto"/>
      </w:pPr>
      <w:r>
        <w:t>We will give you</w:t>
      </w:r>
      <w:r w:rsidR="00EE1912">
        <w:t xml:space="preserve"> information on </w:t>
      </w:r>
      <w:r>
        <w:t>our</w:t>
      </w:r>
      <w:r w:rsidR="00EE1912">
        <w:t xml:space="preserve"> housing management policies </w:t>
      </w:r>
      <w:r>
        <w:t>if you ask</w:t>
      </w:r>
      <w:r w:rsidR="00EE1912">
        <w:t>.</w:t>
      </w:r>
    </w:p>
    <w:p w14:paraId="7F9E1B62" w14:textId="77777777" w:rsidR="00EE1912" w:rsidRDefault="00EE1912" w:rsidP="00EE1912">
      <w:pPr>
        <w:spacing w:after="0" w:line="240" w:lineRule="auto"/>
      </w:pPr>
    </w:p>
    <w:p w14:paraId="6F8D8219" w14:textId="77777777" w:rsidR="00EE1912" w:rsidRDefault="00EE1912" w:rsidP="00EE1912">
      <w:pPr>
        <w:spacing w:after="0" w:line="240" w:lineRule="auto"/>
      </w:pPr>
    </w:p>
    <w:p w14:paraId="22C4F0E5" w14:textId="65534E98" w:rsidR="00EE1912" w:rsidRPr="00BC5375" w:rsidRDefault="0089276E" w:rsidP="00EE1912">
      <w:pPr>
        <w:spacing w:after="0" w:line="240" w:lineRule="auto"/>
        <w:rPr>
          <w:b/>
          <w:sz w:val="24"/>
          <w:szCs w:val="24"/>
        </w:rPr>
      </w:pPr>
      <w:bookmarkStart w:id="195" w:name="_Hlk492294589"/>
      <w:r>
        <w:rPr>
          <w:b/>
          <w:sz w:val="24"/>
          <w:szCs w:val="24"/>
        </w:rPr>
        <w:t>Your r</w:t>
      </w:r>
      <w:r w:rsidR="00EE1912" w:rsidRPr="00BC5375">
        <w:rPr>
          <w:b/>
          <w:sz w:val="24"/>
          <w:szCs w:val="24"/>
        </w:rPr>
        <w:t>esponsibilities</w:t>
      </w:r>
      <w:r w:rsidR="003C6423">
        <w:rPr>
          <w:b/>
          <w:sz w:val="24"/>
          <w:szCs w:val="24"/>
        </w:rPr>
        <w:t xml:space="preserve"> – Damage, </w:t>
      </w:r>
      <w:proofErr w:type="gramStart"/>
      <w:r>
        <w:rPr>
          <w:b/>
          <w:sz w:val="24"/>
          <w:szCs w:val="24"/>
        </w:rPr>
        <w:t>r</w:t>
      </w:r>
      <w:r w:rsidR="003C6423">
        <w:rPr>
          <w:b/>
          <w:sz w:val="24"/>
          <w:szCs w:val="24"/>
        </w:rPr>
        <w:t>epairs</w:t>
      </w:r>
      <w:proofErr w:type="gramEnd"/>
      <w:r w:rsidR="003C6423">
        <w:rPr>
          <w:b/>
          <w:sz w:val="24"/>
          <w:szCs w:val="24"/>
        </w:rPr>
        <w:t xml:space="preserve"> and </w:t>
      </w:r>
      <w:r>
        <w:rPr>
          <w:b/>
          <w:sz w:val="24"/>
          <w:szCs w:val="24"/>
        </w:rPr>
        <w:t>m</w:t>
      </w:r>
      <w:r w:rsidR="003C6423">
        <w:rPr>
          <w:b/>
          <w:sz w:val="24"/>
          <w:szCs w:val="24"/>
        </w:rPr>
        <w:t>aintenance</w:t>
      </w:r>
    </w:p>
    <w:bookmarkEnd w:id="195"/>
    <w:p w14:paraId="785A45BF" w14:textId="77777777" w:rsidR="00EE1912" w:rsidRDefault="00EE1912" w:rsidP="00EE1912">
      <w:pPr>
        <w:spacing w:after="0" w:line="240" w:lineRule="auto"/>
      </w:pPr>
    </w:p>
    <w:p w14:paraId="3A32B84F" w14:textId="77777777" w:rsidR="00EE1912" w:rsidRPr="00CB20FE" w:rsidRDefault="00EE1912" w:rsidP="00EE1912">
      <w:pPr>
        <w:spacing w:after="0" w:line="240" w:lineRule="auto"/>
        <w:rPr>
          <w:b/>
        </w:rPr>
      </w:pPr>
      <w:r w:rsidRPr="00CB20FE">
        <w:rPr>
          <w:b/>
        </w:rPr>
        <w:t>Damage</w:t>
      </w:r>
    </w:p>
    <w:p w14:paraId="46D5755B" w14:textId="08DD9CDC" w:rsidR="00EE1912" w:rsidRDefault="0089276E" w:rsidP="00EE1912">
      <w:pPr>
        <w:spacing w:after="0" w:line="240" w:lineRule="auto"/>
      </w:pPr>
      <w:r>
        <w:t xml:space="preserve">You must repair </w:t>
      </w:r>
      <w:r w:rsidR="00EE1912">
        <w:t xml:space="preserve">any damage caused </w:t>
      </w:r>
      <w:r>
        <w:t xml:space="preserve">deliberately </w:t>
      </w:r>
      <w:r w:rsidR="00EE1912">
        <w:t xml:space="preserve">or by neglect or carelessness on the part of </w:t>
      </w:r>
      <w:r>
        <w:t>you</w:t>
      </w:r>
      <w:r w:rsidR="00EE1912">
        <w:t>,</w:t>
      </w:r>
      <w:r>
        <w:t xml:space="preserve"> a</w:t>
      </w:r>
      <w:r w:rsidR="00EE1912">
        <w:t xml:space="preserve"> member of </w:t>
      </w:r>
      <w:r>
        <w:t>your</w:t>
      </w:r>
      <w:r w:rsidR="00EE1912">
        <w:t xml:space="preserve"> household</w:t>
      </w:r>
      <w:r>
        <w:t xml:space="preserve"> or</w:t>
      </w:r>
      <w:r w:rsidR="00EE1912">
        <w:t xml:space="preserve"> visitors</w:t>
      </w:r>
      <w:r>
        <w:t>. This includes</w:t>
      </w:r>
      <w:r w:rsidR="00EE1912">
        <w:t xml:space="preserve"> replac</w:t>
      </w:r>
      <w:r>
        <w:t>ing</w:t>
      </w:r>
      <w:r w:rsidR="00EE1912">
        <w:t xml:space="preserve"> any broken glass in windows or </w:t>
      </w:r>
      <w:r w:rsidR="00897195">
        <w:t>doors and</w:t>
      </w:r>
      <w:r w:rsidR="00EE1912">
        <w:t xml:space="preserve"> repair</w:t>
      </w:r>
      <w:r>
        <w:t>ing</w:t>
      </w:r>
      <w:r w:rsidR="00EE1912">
        <w:t xml:space="preserve"> or replac</w:t>
      </w:r>
      <w:r>
        <w:t>ing</w:t>
      </w:r>
      <w:r w:rsidR="00EE1912">
        <w:t xml:space="preserve"> any damaged fittings and installations.</w:t>
      </w:r>
      <w:r w:rsidR="00E62780">
        <w:t xml:space="preserve"> </w:t>
      </w:r>
      <w:r w:rsidR="005004D5">
        <w:t>If the repair is not carried out by us and charged back to you, w</w:t>
      </w:r>
      <w:r>
        <w:t>e must approve a</w:t>
      </w:r>
      <w:r w:rsidR="00E62780">
        <w:t>ny contractor</w:t>
      </w:r>
      <w:r>
        <w:t xml:space="preserve"> you</w:t>
      </w:r>
      <w:r w:rsidR="00E62780">
        <w:t xml:space="preserve"> use.</w:t>
      </w:r>
    </w:p>
    <w:p w14:paraId="060408EA" w14:textId="77777777" w:rsidR="00EE1912" w:rsidRDefault="00EE1912" w:rsidP="00EE1912">
      <w:pPr>
        <w:spacing w:after="0" w:line="240" w:lineRule="auto"/>
      </w:pPr>
    </w:p>
    <w:p w14:paraId="63D6BF37" w14:textId="38D7529A" w:rsidR="00EE1912" w:rsidRDefault="00EE1912" w:rsidP="00EE1912">
      <w:pPr>
        <w:spacing w:after="0" w:line="240" w:lineRule="auto"/>
      </w:pPr>
      <w:r>
        <w:t xml:space="preserve">If </w:t>
      </w:r>
      <w:r w:rsidR="0089276E">
        <w:t>you</w:t>
      </w:r>
      <w:r>
        <w:t xml:space="preserve"> fail to </w:t>
      </w:r>
      <w:r w:rsidR="0089276E">
        <w:t>repair</w:t>
      </w:r>
      <w:r>
        <w:t xml:space="preserve"> any damage for which </w:t>
      </w:r>
      <w:r w:rsidR="0089276E">
        <w:t xml:space="preserve">you </w:t>
      </w:r>
      <w:r>
        <w:t xml:space="preserve">are responsible, </w:t>
      </w:r>
      <w:r w:rsidR="0089276E">
        <w:t>we or our agent</w:t>
      </w:r>
      <w:r>
        <w:t xml:space="preserve"> may enter the </w:t>
      </w:r>
      <w:r w:rsidR="0089276E">
        <w:t>p</w:t>
      </w:r>
      <w:r>
        <w:t xml:space="preserve">remises and carry out the work and </w:t>
      </w:r>
      <w:r w:rsidR="0089276E">
        <w:t xml:space="preserve">charge you for </w:t>
      </w:r>
      <w:r>
        <w:t xml:space="preserve">the cost of the work. </w:t>
      </w:r>
      <w:r w:rsidR="0089276E">
        <w:t>We or our a</w:t>
      </w:r>
      <w:r>
        <w:t xml:space="preserve">gent may also </w:t>
      </w:r>
      <w:r w:rsidR="004D54DE">
        <w:t xml:space="preserve">take action </w:t>
      </w:r>
      <w:r w:rsidR="00154DCB">
        <w:t>to take</w:t>
      </w:r>
      <w:r w:rsidR="004D54DE">
        <w:t xml:space="preserve"> </w:t>
      </w:r>
      <w:r>
        <w:t xml:space="preserve">possession of the </w:t>
      </w:r>
      <w:r w:rsidR="004D54DE">
        <w:t>property</w:t>
      </w:r>
      <w:r>
        <w:t xml:space="preserve"> under Section 21 </w:t>
      </w:r>
      <w:r w:rsidR="00CF7679">
        <w:t xml:space="preserve">or Section 8 </w:t>
      </w:r>
      <w:r>
        <w:t>of the Housing Act 1988.</w:t>
      </w:r>
    </w:p>
    <w:p w14:paraId="40728263" w14:textId="77777777" w:rsidR="00EE1912" w:rsidRDefault="00EE1912" w:rsidP="00EE1912">
      <w:pPr>
        <w:spacing w:after="0" w:line="240" w:lineRule="auto"/>
      </w:pPr>
    </w:p>
    <w:p w14:paraId="0400EEE7" w14:textId="77777777" w:rsidR="00EE1912" w:rsidRDefault="00EE1912" w:rsidP="00EE1912">
      <w:pPr>
        <w:spacing w:after="0" w:line="240" w:lineRule="auto"/>
        <w:rPr>
          <w:b/>
        </w:rPr>
      </w:pPr>
      <w:r>
        <w:rPr>
          <w:b/>
        </w:rPr>
        <w:t>Repairs</w:t>
      </w:r>
    </w:p>
    <w:p w14:paraId="32D9CCB7" w14:textId="26B76A7B" w:rsidR="00EE1912" w:rsidRDefault="004D54DE" w:rsidP="00EE1912">
      <w:pPr>
        <w:spacing w:after="0" w:line="240" w:lineRule="auto"/>
      </w:pPr>
      <w:r>
        <w:t>You are responsible</w:t>
      </w:r>
      <w:r w:rsidR="00EE1912">
        <w:t xml:space="preserve"> for the following</w:t>
      </w:r>
      <w:r>
        <w:t>.</w:t>
      </w:r>
    </w:p>
    <w:p w14:paraId="688F562E" w14:textId="77777777" w:rsidR="00EE1912" w:rsidRDefault="00EE1912" w:rsidP="00EE1912">
      <w:pPr>
        <w:spacing w:after="0" w:line="240" w:lineRule="auto"/>
      </w:pPr>
    </w:p>
    <w:p w14:paraId="5DEA0A69" w14:textId="649716DA" w:rsidR="00EE1912" w:rsidRDefault="00EE1912" w:rsidP="00FC6EF2">
      <w:pPr>
        <w:pStyle w:val="ListParagraph"/>
        <w:numPr>
          <w:ilvl w:val="0"/>
          <w:numId w:val="15"/>
        </w:numPr>
        <w:spacing w:after="0" w:line="240" w:lineRule="auto"/>
      </w:pPr>
      <w:r>
        <w:t xml:space="preserve">All items </w:t>
      </w:r>
      <w:r w:rsidR="004D54DE">
        <w:t>you own</w:t>
      </w:r>
      <w:r w:rsidR="00CF7679">
        <w:t>,</w:t>
      </w:r>
      <w:r w:rsidR="004D54DE">
        <w:t xml:space="preserve"> which we have not</w:t>
      </w:r>
      <w:r>
        <w:t xml:space="preserve"> supplied</w:t>
      </w:r>
      <w:r w:rsidR="004D54DE">
        <w:t>, for example,</w:t>
      </w:r>
      <w:r>
        <w:t xml:space="preserve"> light shades and fittings, curtain tracks and poles, bli</w:t>
      </w:r>
      <w:r w:rsidR="00E62780">
        <w:t xml:space="preserve">nds, shower rails and curtains and </w:t>
      </w:r>
      <w:r>
        <w:t>toilet</w:t>
      </w:r>
      <w:r w:rsidR="004D54DE">
        <w:t>-</w:t>
      </w:r>
      <w:r>
        <w:t>roll holder</w:t>
      </w:r>
      <w:r w:rsidR="00E62780">
        <w:t>s</w:t>
      </w:r>
      <w:r>
        <w:t>.</w:t>
      </w:r>
    </w:p>
    <w:p w14:paraId="769E46F7" w14:textId="527098C1" w:rsidR="00EE1912" w:rsidRDefault="00EE1912" w:rsidP="00FC6EF2">
      <w:pPr>
        <w:pStyle w:val="ListParagraph"/>
        <w:numPr>
          <w:ilvl w:val="0"/>
          <w:numId w:val="15"/>
        </w:numPr>
        <w:spacing w:after="0" w:line="240" w:lineRule="auto"/>
      </w:pPr>
      <w:r>
        <w:t>All domestic appliances not provided by</w:t>
      </w:r>
      <w:r w:rsidR="004D54DE">
        <w:t xml:space="preserve"> us, for example,</w:t>
      </w:r>
      <w:r>
        <w:t xml:space="preserve"> </w:t>
      </w:r>
      <w:r w:rsidR="00FC3B77">
        <w:t>hoovers, dishwashers</w:t>
      </w:r>
      <w:r>
        <w:t>, small kitchen appliances and electrical goods.</w:t>
      </w:r>
    </w:p>
    <w:p w14:paraId="3115765B" w14:textId="6AEC5E8E" w:rsidR="00EE1912" w:rsidRDefault="00EE1912" w:rsidP="00FC6EF2">
      <w:pPr>
        <w:pStyle w:val="ListParagraph"/>
        <w:numPr>
          <w:ilvl w:val="0"/>
          <w:numId w:val="15"/>
        </w:numPr>
        <w:spacing w:after="0" w:line="240" w:lineRule="auto"/>
      </w:pPr>
      <w:r>
        <w:t xml:space="preserve">Furniture </w:t>
      </w:r>
      <w:r w:rsidR="004D54DE">
        <w:t xml:space="preserve">we have </w:t>
      </w:r>
      <w:r>
        <w:t>not provided.</w:t>
      </w:r>
    </w:p>
    <w:p w14:paraId="1F6A4805" w14:textId="77777777" w:rsidR="00EE1912" w:rsidRDefault="00EE1912" w:rsidP="00FC6EF2">
      <w:pPr>
        <w:pStyle w:val="ListParagraph"/>
        <w:numPr>
          <w:ilvl w:val="0"/>
          <w:numId w:val="15"/>
        </w:numPr>
        <w:spacing w:after="0" w:line="240" w:lineRule="auto"/>
      </w:pPr>
      <w:r>
        <w:t>Mobility scooters and other disability aids.</w:t>
      </w:r>
    </w:p>
    <w:p w14:paraId="4B599BD1" w14:textId="08F46A0C" w:rsidR="00EE1912" w:rsidRPr="00CB20FE" w:rsidRDefault="00EE1912" w:rsidP="00FC6EF2">
      <w:pPr>
        <w:pStyle w:val="ListParagraph"/>
        <w:numPr>
          <w:ilvl w:val="0"/>
          <w:numId w:val="15"/>
        </w:numPr>
        <w:spacing w:after="0" w:line="240" w:lineRule="auto"/>
      </w:pPr>
      <w:r>
        <w:t xml:space="preserve">Aids and adaptations not supplied by </w:t>
      </w:r>
      <w:r w:rsidR="004D54DE">
        <w:t>us</w:t>
      </w:r>
      <w:r>
        <w:t>.</w:t>
      </w:r>
    </w:p>
    <w:p w14:paraId="47BB7D03" w14:textId="77777777" w:rsidR="00EE1912" w:rsidRDefault="00EE1912" w:rsidP="00EE1912">
      <w:pPr>
        <w:spacing w:after="0" w:line="240" w:lineRule="auto"/>
        <w:rPr>
          <w:b/>
        </w:rPr>
      </w:pPr>
    </w:p>
    <w:p w14:paraId="7EB7BEFE" w14:textId="362E44AE" w:rsidR="00EE1912" w:rsidRDefault="00EE1912" w:rsidP="00EE1912">
      <w:pPr>
        <w:spacing w:after="0" w:line="240" w:lineRule="auto"/>
        <w:rPr>
          <w:b/>
        </w:rPr>
      </w:pPr>
      <w:r w:rsidRPr="00CB20FE">
        <w:rPr>
          <w:b/>
        </w:rPr>
        <w:t>Decoration</w:t>
      </w:r>
      <w:r w:rsidR="004D54DE">
        <w:rPr>
          <w:b/>
        </w:rPr>
        <w:t xml:space="preserve"> inside</w:t>
      </w:r>
      <w:r w:rsidR="00026C9C">
        <w:rPr>
          <w:b/>
        </w:rPr>
        <w:t xml:space="preserve"> your property</w:t>
      </w:r>
      <w:r w:rsidRPr="00CB20FE">
        <w:rPr>
          <w:b/>
        </w:rPr>
        <w:t>,</w:t>
      </w:r>
      <w:r w:rsidR="00154DCB">
        <w:rPr>
          <w:b/>
        </w:rPr>
        <w:t xml:space="preserve"> and</w:t>
      </w:r>
      <w:r w:rsidR="004D54DE">
        <w:rPr>
          <w:b/>
        </w:rPr>
        <w:t xml:space="preserve"> g</w:t>
      </w:r>
      <w:r w:rsidRPr="00CB20FE">
        <w:rPr>
          <w:b/>
        </w:rPr>
        <w:t xml:space="preserve">ardens and </w:t>
      </w:r>
      <w:r w:rsidR="004D54DE">
        <w:rPr>
          <w:b/>
        </w:rPr>
        <w:t>shared areas</w:t>
      </w:r>
    </w:p>
    <w:p w14:paraId="6A270D7B" w14:textId="77777777" w:rsidR="00EE1912" w:rsidRPr="00CB20FE" w:rsidRDefault="00EE1912" w:rsidP="00EE1912">
      <w:pPr>
        <w:spacing w:after="0" w:line="240" w:lineRule="auto"/>
        <w:rPr>
          <w:b/>
        </w:rPr>
      </w:pPr>
    </w:p>
    <w:p w14:paraId="773D2795" w14:textId="7E7BE68E" w:rsidR="00EE1912" w:rsidRPr="002365A1" w:rsidRDefault="004D54DE" w:rsidP="00FC6EF2">
      <w:pPr>
        <w:pStyle w:val="ListParagraph"/>
        <w:numPr>
          <w:ilvl w:val="0"/>
          <w:numId w:val="18"/>
        </w:numPr>
        <w:spacing w:after="0" w:line="240" w:lineRule="auto"/>
      </w:pPr>
      <w:r>
        <w:t>You must</w:t>
      </w:r>
      <w:r w:rsidRPr="002365A1">
        <w:t xml:space="preserve"> </w:t>
      </w:r>
      <w:r w:rsidR="00EE1912" w:rsidRPr="002365A1">
        <w:t xml:space="preserve">keep the </w:t>
      </w:r>
      <w:r>
        <w:t>inside</w:t>
      </w:r>
      <w:r w:rsidR="00EE1912" w:rsidRPr="002365A1">
        <w:t xml:space="preserve"> of the </w:t>
      </w:r>
      <w:r>
        <w:t>property</w:t>
      </w:r>
      <w:r w:rsidR="00EE1912" w:rsidRPr="002365A1">
        <w:t xml:space="preserve"> in good and clean condition and decorate all </w:t>
      </w:r>
      <w:r>
        <w:t>inside areas</w:t>
      </w:r>
      <w:r w:rsidR="00EE1912" w:rsidRPr="002365A1">
        <w:t xml:space="preserve"> as often as is necessary to keep them in good order.</w:t>
      </w:r>
    </w:p>
    <w:p w14:paraId="002481A9" w14:textId="6CFC36F3" w:rsidR="00EE1912" w:rsidRDefault="004D54DE" w:rsidP="00FC6EF2">
      <w:pPr>
        <w:pStyle w:val="ListParagraph"/>
        <w:numPr>
          <w:ilvl w:val="0"/>
          <w:numId w:val="18"/>
        </w:numPr>
        <w:spacing w:after="0" w:line="240" w:lineRule="auto"/>
      </w:pPr>
      <w:r>
        <w:t xml:space="preserve">You must </w:t>
      </w:r>
      <w:r w:rsidR="00EE1912">
        <w:t xml:space="preserve">keep any garden forming part of the </w:t>
      </w:r>
      <w:r>
        <w:t xml:space="preserve">property </w:t>
      </w:r>
      <w:r w:rsidR="00EE1912">
        <w:t>in a tidy condition</w:t>
      </w:r>
      <w:r w:rsidR="00154DCB">
        <w:t>,</w:t>
      </w:r>
      <w:r w:rsidR="00EE1912">
        <w:t xml:space="preserve"> including maint</w:t>
      </w:r>
      <w:r>
        <w:t>aining</w:t>
      </w:r>
      <w:r w:rsidR="00EE1912">
        <w:t xml:space="preserve"> boundary walls and fences that do not border a public highway or right of way.</w:t>
      </w:r>
    </w:p>
    <w:p w14:paraId="1F7DBF5B" w14:textId="3C270B91" w:rsidR="00E62780" w:rsidRDefault="004D54DE" w:rsidP="00FC6EF2">
      <w:pPr>
        <w:pStyle w:val="ListParagraph"/>
        <w:numPr>
          <w:ilvl w:val="0"/>
          <w:numId w:val="18"/>
        </w:numPr>
        <w:spacing w:after="0" w:line="240" w:lineRule="auto"/>
      </w:pPr>
      <w:r>
        <w:t>You must make sure</w:t>
      </w:r>
      <w:r w:rsidR="00EE1912">
        <w:t xml:space="preserve"> that </w:t>
      </w:r>
      <w:r>
        <w:t xml:space="preserve">shared areas </w:t>
      </w:r>
      <w:r w:rsidR="00EE1912">
        <w:t xml:space="preserve">are kept clean, </w:t>
      </w:r>
      <w:proofErr w:type="gramStart"/>
      <w:r w:rsidR="00EE1912">
        <w:t>tidy</w:t>
      </w:r>
      <w:proofErr w:type="gramEnd"/>
      <w:r w:rsidR="00154DCB">
        <w:t xml:space="preserve"> and</w:t>
      </w:r>
      <w:r w:rsidR="00EE1912">
        <w:t xml:space="preserve"> free from obstruction</w:t>
      </w:r>
      <w:r w:rsidR="00154DCB">
        <w:t>,</w:t>
      </w:r>
      <w:r w:rsidR="00EE1912">
        <w:t xml:space="preserve"> and not use them for personal storage.</w:t>
      </w:r>
    </w:p>
    <w:p w14:paraId="746CE5B0" w14:textId="77777777" w:rsidR="00102EA4" w:rsidRDefault="00102EA4" w:rsidP="00E62780">
      <w:pPr>
        <w:spacing w:after="0" w:line="240" w:lineRule="auto"/>
        <w:rPr>
          <w:b/>
        </w:rPr>
      </w:pPr>
    </w:p>
    <w:p w14:paraId="58509409" w14:textId="40F39DB5" w:rsidR="00EE1912" w:rsidRPr="00E62780" w:rsidRDefault="00EE1912" w:rsidP="00E62780">
      <w:pPr>
        <w:spacing w:after="0" w:line="240" w:lineRule="auto"/>
      </w:pPr>
      <w:r w:rsidRPr="00E62780">
        <w:rPr>
          <w:b/>
        </w:rPr>
        <w:t xml:space="preserve">Pest </w:t>
      </w:r>
      <w:r w:rsidR="004D54DE">
        <w:rPr>
          <w:b/>
        </w:rPr>
        <w:t>c</w:t>
      </w:r>
      <w:r w:rsidRPr="00E62780">
        <w:rPr>
          <w:b/>
        </w:rPr>
        <w:t>ontrol</w:t>
      </w:r>
    </w:p>
    <w:p w14:paraId="264BFF81" w14:textId="4E740799" w:rsidR="00EE1912" w:rsidRDefault="004D54DE" w:rsidP="00EE1912">
      <w:pPr>
        <w:spacing w:after="0" w:line="240" w:lineRule="auto"/>
      </w:pPr>
      <w:r>
        <w:t>A</w:t>
      </w:r>
      <w:r w:rsidR="00EE1912">
        <w:t>s far as possible</w:t>
      </w:r>
      <w:r>
        <w:t>, you must keep the property</w:t>
      </w:r>
      <w:r w:rsidR="00EE1912">
        <w:t xml:space="preserve"> free of vermin and other pests </w:t>
      </w:r>
      <w:r w:rsidR="007E0D56">
        <w:t xml:space="preserve">including but not limited to, mice, rats, cockroaches, fleas, bed bugs and other such rodents and insects </w:t>
      </w:r>
      <w:r w:rsidR="00EE1912">
        <w:t xml:space="preserve">and deal appropriately with any infestation in a timely </w:t>
      </w:r>
      <w:r>
        <w:t>way</w:t>
      </w:r>
      <w:r w:rsidR="00EE1912">
        <w:t>.</w:t>
      </w:r>
    </w:p>
    <w:p w14:paraId="4C95B05C" w14:textId="77777777" w:rsidR="00EE1912" w:rsidRDefault="00EE1912" w:rsidP="00EE1912">
      <w:pPr>
        <w:spacing w:after="0" w:line="240" w:lineRule="auto"/>
      </w:pPr>
    </w:p>
    <w:p w14:paraId="137E28D9" w14:textId="030981A8" w:rsidR="003E01B8" w:rsidRDefault="00221F9E" w:rsidP="0055049A">
      <w:pPr>
        <w:pStyle w:val="Heading1"/>
        <w:numPr>
          <w:ilvl w:val="0"/>
          <w:numId w:val="25"/>
        </w:numPr>
      </w:pPr>
      <w:r>
        <w:lastRenderedPageBreak/>
        <w:t>Data</w:t>
      </w:r>
      <w:r w:rsidR="001345A6">
        <w:t xml:space="preserve"> Protection</w:t>
      </w:r>
      <w:r>
        <w:t xml:space="preserve"> Notice</w:t>
      </w:r>
    </w:p>
    <w:p w14:paraId="74A3E8E0" w14:textId="4F29D694" w:rsidR="001345A6" w:rsidRDefault="001345A6" w:rsidP="00E15CD0">
      <w:pPr>
        <w:spacing w:after="0" w:line="240" w:lineRule="auto"/>
      </w:pPr>
    </w:p>
    <w:p w14:paraId="107F96ED" w14:textId="77777777" w:rsidR="00221F9E" w:rsidRPr="004D1253" w:rsidRDefault="00DD71CC" w:rsidP="004D1253">
      <w:pPr>
        <w:spacing w:after="0" w:line="240" w:lineRule="auto"/>
        <w:rPr>
          <w:rFonts w:cstheme="minorHAnsi"/>
          <w:b/>
          <w:bCs/>
        </w:rPr>
      </w:pPr>
      <w:r w:rsidRPr="004D1253">
        <w:rPr>
          <w:rFonts w:cstheme="minorHAnsi"/>
          <w:b/>
          <w:bCs/>
        </w:rPr>
        <w:t>Why we hold/process data</w:t>
      </w:r>
    </w:p>
    <w:p w14:paraId="2CD427BB" w14:textId="77777777" w:rsidR="00BC2116" w:rsidRPr="004D1253" w:rsidRDefault="00DD71CC" w:rsidP="004D1253">
      <w:pPr>
        <w:spacing w:after="0" w:line="240" w:lineRule="auto"/>
        <w:rPr>
          <w:rFonts w:cstheme="minorHAnsi"/>
        </w:rPr>
      </w:pPr>
      <w:r w:rsidRPr="004D1253">
        <w:rPr>
          <w:rFonts w:cstheme="minorHAnsi"/>
          <w:b/>
          <w:bCs/>
        </w:rPr>
        <w:br/>
      </w:r>
      <w:r w:rsidRPr="004D1253">
        <w:rPr>
          <w:rFonts w:cstheme="minorHAnsi"/>
        </w:rPr>
        <w:t>This notice sets out how we hold and process data we hold about you. We process personal information about our tenants and prospective tenants to enable us to provide residential accommodation which includes lettings; dealing with applications for tenancies; checking suitability for tenancies (including credit immigration and similar checks); property management; rent collection, maintaining our accounts and records; and administering tenancy deposits.</w:t>
      </w:r>
      <w:r w:rsidRPr="004D1253">
        <w:rPr>
          <w:rFonts w:cstheme="minorHAnsi"/>
        </w:rPr>
        <w:br/>
      </w:r>
    </w:p>
    <w:p w14:paraId="75AC28E9" w14:textId="77777777" w:rsidR="00BC2116" w:rsidRPr="004D1253" w:rsidRDefault="00DD71CC" w:rsidP="004D1253">
      <w:pPr>
        <w:spacing w:after="0" w:line="240" w:lineRule="auto"/>
        <w:rPr>
          <w:rFonts w:cstheme="minorHAnsi"/>
        </w:rPr>
      </w:pPr>
      <w:r w:rsidRPr="004D1253">
        <w:rPr>
          <w:rFonts w:cstheme="minorHAnsi"/>
        </w:rPr>
        <w:t>Relevant information may include personal details, employment and education details and financial details.</w:t>
      </w:r>
      <w:r w:rsidRPr="004D1253">
        <w:rPr>
          <w:rFonts w:cstheme="minorHAnsi"/>
        </w:rPr>
        <w:br/>
      </w:r>
    </w:p>
    <w:p w14:paraId="6C6C92F1" w14:textId="77777777" w:rsidR="00BC2116" w:rsidRPr="004D1253" w:rsidRDefault="00DD71CC" w:rsidP="004D1253">
      <w:pPr>
        <w:spacing w:after="0" w:line="240" w:lineRule="auto"/>
        <w:rPr>
          <w:rFonts w:cstheme="minorHAnsi"/>
        </w:rPr>
      </w:pPr>
      <w:r w:rsidRPr="004D1253">
        <w:rPr>
          <w:rFonts w:cstheme="minorHAnsi"/>
        </w:rPr>
        <w:t xml:space="preserve">Once legislation is in force, we </w:t>
      </w:r>
      <w:proofErr w:type="gramStart"/>
      <w:r w:rsidRPr="004D1253">
        <w:rPr>
          <w:rFonts w:cstheme="minorHAnsi"/>
        </w:rPr>
        <w:t>have to</w:t>
      </w:r>
      <w:proofErr w:type="gramEnd"/>
      <w:r w:rsidRPr="004D1253">
        <w:rPr>
          <w:rFonts w:cstheme="minorHAnsi"/>
        </w:rPr>
        <w:t xml:space="preserve"> undertake immigration checks on prospective tenants and residents.</w:t>
      </w:r>
      <w:r w:rsidRPr="004D1253">
        <w:rPr>
          <w:rFonts w:cstheme="minorHAnsi"/>
        </w:rPr>
        <w:br/>
      </w:r>
    </w:p>
    <w:p w14:paraId="7A07EEEF" w14:textId="77777777" w:rsidR="00BC2116" w:rsidRPr="004D1253" w:rsidRDefault="00DD71CC" w:rsidP="004D1253">
      <w:pPr>
        <w:spacing w:after="0" w:line="240" w:lineRule="auto"/>
        <w:rPr>
          <w:rFonts w:cstheme="minorHAnsi"/>
          <w:b/>
          <w:bCs/>
        </w:rPr>
      </w:pPr>
      <w:r w:rsidRPr="004D1253">
        <w:rPr>
          <w:rFonts w:cstheme="minorHAnsi"/>
        </w:rPr>
        <w:t>We are required to retain copies of the documents which we inspect as part of these checks. These may be retained in electronic form.</w:t>
      </w:r>
      <w:r w:rsidRPr="004D1253">
        <w:rPr>
          <w:rFonts w:cstheme="minorHAnsi"/>
        </w:rPr>
        <w:br/>
      </w:r>
    </w:p>
    <w:p w14:paraId="7DAC90D7" w14:textId="77777777" w:rsidR="00BD5155" w:rsidRPr="004D1253" w:rsidRDefault="00DD71CC" w:rsidP="00871CEC">
      <w:pPr>
        <w:spacing w:after="0" w:line="240" w:lineRule="auto"/>
        <w:rPr>
          <w:rFonts w:cstheme="minorHAnsi"/>
        </w:rPr>
      </w:pPr>
      <w:r w:rsidRPr="004D1253">
        <w:rPr>
          <w:rFonts w:cstheme="minorHAnsi"/>
          <w:b/>
          <w:bCs/>
        </w:rPr>
        <w:t>Sharing data with others</w:t>
      </w:r>
      <w:r w:rsidRPr="004D1253">
        <w:rPr>
          <w:rFonts w:cstheme="minorHAnsi"/>
          <w:b/>
          <w:bCs/>
        </w:rPr>
        <w:br/>
      </w:r>
    </w:p>
    <w:p w14:paraId="3DDBB0D9" w14:textId="7FCD2FB8" w:rsidR="00871CEC" w:rsidRPr="004D1253" w:rsidRDefault="00DD71CC" w:rsidP="00871CEC">
      <w:pPr>
        <w:spacing w:after="0" w:line="240" w:lineRule="auto"/>
        <w:rPr>
          <w:rFonts w:cstheme="minorHAnsi"/>
        </w:rPr>
      </w:pPr>
      <w:r w:rsidRPr="004D1253">
        <w:rPr>
          <w:rFonts w:cstheme="minorHAnsi"/>
        </w:rPr>
        <w:t xml:space="preserve">We may need to share personal information we process with others. Where this is </w:t>
      </w:r>
      <w:proofErr w:type="gramStart"/>
      <w:r w:rsidRPr="004D1253">
        <w:rPr>
          <w:rFonts w:cstheme="minorHAnsi"/>
        </w:rPr>
        <w:t>necessary</w:t>
      </w:r>
      <w:proofErr w:type="gramEnd"/>
      <w:r w:rsidRPr="004D1253">
        <w:rPr>
          <w:rFonts w:cstheme="minorHAnsi"/>
        </w:rPr>
        <w:t xml:space="preserve"> we are required to comply with data protection legislation.</w:t>
      </w:r>
      <w:r w:rsidRPr="004D1253">
        <w:rPr>
          <w:rFonts w:cstheme="minorHAnsi"/>
        </w:rPr>
        <w:br/>
      </w:r>
    </w:p>
    <w:p w14:paraId="49142D61" w14:textId="77777777" w:rsidR="00871CEC" w:rsidRPr="004D1253" w:rsidRDefault="00DD71CC" w:rsidP="00871CEC">
      <w:pPr>
        <w:spacing w:after="0" w:line="240" w:lineRule="auto"/>
        <w:rPr>
          <w:rFonts w:cstheme="minorHAnsi"/>
        </w:rPr>
      </w:pPr>
      <w:r w:rsidRPr="004D1253">
        <w:rPr>
          <w:rFonts w:cstheme="minorHAnsi"/>
        </w:rPr>
        <w:t>Depending on the circumstances we may share information with other landlords; employers; educational institutions; universities and colleges; suppliers (including utilities) and service providers; financial organisations</w:t>
      </w:r>
      <w:r w:rsidRPr="004D1253">
        <w:rPr>
          <w:rFonts w:cstheme="minorHAnsi"/>
        </w:rPr>
        <w:br/>
        <w:t>(including banks); credit and tenant reference agencies; tenancy deposit schemes; debt collection and tracing agencies; public and government bodies (including those who administer benefits and Council Tax); contractors and repairers; letting and managing agents; and any future owner of the property.</w:t>
      </w:r>
      <w:r w:rsidRPr="004D1253">
        <w:rPr>
          <w:rFonts w:cstheme="minorHAnsi"/>
        </w:rPr>
        <w:br/>
      </w:r>
    </w:p>
    <w:p w14:paraId="57BE6B40" w14:textId="08A4ABAE" w:rsidR="00DD71CC" w:rsidRPr="004D1253" w:rsidRDefault="00DD71CC" w:rsidP="00871CEC">
      <w:pPr>
        <w:spacing w:after="0" w:line="240" w:lineRule="auto"/>
        <w:rPr>
          <w:rFonts w:cstheme="minorHAnsi"/>
        </w:rPr>
      </w:pPr>
      <w:r w:rsidRPr="004D1253">
        <w:rPr>
          <w:rFonts w:cstheme="minorHAnsi"/>
        </w:rPr>
        <w:t xml:space="preserve">This does not mean that we necessarily share information with </w:t>
      </w:r>
      <w:proofErr w:type="gramStart"/>
      <w:r w:rsidRPr="004D1253">
        <w:rPr>
          <w:rFonts w:cstheme="minorHAnsi"/>
        </w:rPr>
        <w:t>all of</w:t>
      </w:r>
      <w:proofErr w:type="gramEnd"/>
      <w:r w:rsidRPr="004D1253">
        <w:rPr>
          <w:rFonts w:cstheme="minorHAnsi"/>
        </w:rPr>
        <w:t xml:space="preserve"> the </w:t>
      </w:r>
      <w:r w:rsidR="00871CEC" w:rsidRPr="004D1253">
        <w:rPr>
          <w:rFonts w:cstheme="minorHAnsi"/>
        </w:rPr>
        <w:t>above,</w:t>
      </w:r>
      <w:r w:rsidRPr="004D1253">
        <w:rPr>
          <w:rFonts w:cstheme="minorHAnsi"/>
        </w:rPr>
        <w:t xml:space="preserve"> but we may do so where it is necessary.</w:t>
      </w:r>
    </w:p>
    <w:p w14:paraId="4BBFA344" w14:textId="77777777" w:rsidR="00821715" w:rsidRDefault="00821715" w:rsidP="00821715">
      <w:pPr>
        <w:spacing w:after="0" w:line="240" w:lineRule="auto"/>
        <w:rPr>
          <w:rFonts w:cstheme="minorHAnsi"/>
        </w:rPr>
      </w:pPr>
    </w:p>
    <w:p w14:paraId="69D29F19" w14:textId="2F7359F7" w:rsidR="00821715" w:rsidRPr="00821715" w:rsidRDefault="00821715" w:rsidP="00821715">
      <w:pPr>
        <w:spacing w:after="0" w:line="240" w:lineRule="auto"/>
        <w:rPr>
          <w:rFonts w:cstheme="minorHAnsi"/>
        </w:rPr>
      </w:pPr>
      <w:r w:rsidRPr="00821715">
        <w:rPr>
          <w:rFonts w:cstheme="minorHAnsi"/>
        </w:rPr>
        <w:t xml:space="preserve">By signing this </w:t>
      </w:r>
      <w:r>
        <w:rPr>
          <w:rFonts w:cstheme="minorHAnsi"/>
        </w:rPr>
        <w:t>tenancy agreement</w:t>
      </w:r>
      <w:r w:rsidRPr="00821715">
        <w:rPr>
          <w:rFonts w:cstheme="minorHAnsi"/>
        </w:rPr>
        <w:t>, you are consenting to Jewish Care processing your</w:t>
      </w:r>
      <w:r>
        <w:rPr>
          <w:rFonts w:cstheme="minorHAnsi"/>
        </w:rPr>
        <w:t xml:space="preserve"> </w:t>
      </w:r>
      <w:r w:rsidRPr="00821715">
        <w:rPr>
          <w:rFonts w:cstheme="minorHAnsi"/>
        </w:rPr>
        <w:t>personal data.</w:t>
      </w:r>
    </w:p>
    <w:p w14:paraId="502E7DF0" w14:textId="77777777" w:rsidR="00821715" w:rsidRPr="00821715" w:rsidRDefault="00821715" w:rsidP="00821715">
      <w:pPr>
        <w:spacing w:after="0" w:line="240" w:lineRule="auto"/>
        <w:rPr>
          <w:rFonts w:cstheme="minorHAnsi"/>
        </w:rPr>
      </w:pPr>
    </w:p>
    <w:p w14:paraId="22A243B2" w14:textId="77777777" w:rsidR="00821715" w:rsidRPr="00821715" w:rsidRDefault="00821715" w:rsidP="00821715">
      <w:pPr>
        <w:spacing w:after="0" w:line="240" w:lineRule="auto"/>
        <w:rPr>
          <w:rFonts w:cstheme="minorHAnsi"/>
          <w:b/>
        </w:rPr>
      </w:pPr>
      <w:r w:rsidRPr="00821715">
        <w:rPr>
          <w:rFonts w:cstheme="minorHAnsi"/>
        </w:rPr>
        <w:t xml:space="preserve">For further information regarding how we utilise your data, please refer to our Privacy Statement. If you wish to withdraw your consent to Jewish Care using your personal information, want us to stop or change the way we contact you or, you wish to receive a hard copy of our privacy notice, please contact the Data Protection Officer at: </w:t>
      </w:r>
      <w:r w:rsidRPr="00821715">
        <w:rPr>
          <w:rFonts w:cstheme="minorHAnsi"/>
          <w:b/>
        </w:rPr>
        <w:t>Address: Jewish Care, Amélie House, Maurice &amp; Vivienne Wohl Campus, 221 Golders Green Road, London NW11 9DQ | Email: dataprotection@jcare.org | Telephone: 020 8922 2304</w:t>
      </w:r>
    </w:p>
    <w:p w14:paraId="0795DF13" w14:textId="52921A71" w:rsidR="003E01B8" w:rsidRPr="00821715" w:rsidRDefault="003E01B8" w:rsidP="00E15CD0">
      <w:pPr>
        <w:spacing w:after="0" w:line="240" w:lineRule="auto"/>
        <w:rPr>
          <w:rFonts w:cstheme="minorHAnsi"/>
          <w:b/>
        </w:rPr>
      </w:pPr>
    </w:p>
    <w:p w14:paraId="4A0D3379" w14:textId="77777777" w:rsidR="00821715" w:rsidRPr="000951C8" w:rsidRDefault="00821715" w:rsidP="00E15CD0">
      <w:pPr>
        <w:spacing w:after="0" w:line="240" w:lineRule="auto"/>
        <w:rPr>
          <w:rFonts w:cstheme="minorHAnsi"/>
        </w:rPr>
      </w:pPr>
    </w:p>
    <w:sectPr w:rsidR="00821715" w:rsidRPr="000951C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42CFA" w14:textId="77777777" w:rsidR="00E01F6D" w:rsidRDefault="00E01F6D" w:rsidP="009D2E99">
      <w:pPr>
        <w:spacing w:after="0" w:line="240" w:lineRule="auto"/>
      </w:pPr>
      <w:r>
        <w:separator/>
      </w:r>
    </w:p>
  </w:endnote>
  <w:endnote w:type="continuationSeparator" w:id="0">
    <w:p w14:paraId="615CCC64" w14:textId="77777777" w:rsidR="00E01F6D" w:rsidRDefault="00E01F6D" w:rsidP="009D2E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7D4A0" w14:textId="77777777" w:rsidR="00160247" w:rsidRDefault="0016024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ACEDEA" w14:textId="03434775" w:rsidR="0008266D" w:rsidRPr="007E5BE7" w:rsidRDefault="0008266D" w:rsidP="00E02FB7">
    <w:pPr>
      <w:pStyle w:val="Footer"/>
      <w:rPr>
        <w:color w:val="A6A6A6" w:themeColor="background1" w:themeShade="A6"/>
        <w:sz w:val="16"/>
        <w:szCs w:val="16"/>
      </w:rPr>
    </w:pPr>
    <w:r w:rsidRPr="007E5BE7">
      <w:rPr>
        <w:color w:val="A6A6A6" w:themeColor="background1" w:themeShade="A6"/>
        <w:sz w:val="16"/>
        <w:szCs w:val="16"/>
      </w:rPr>
      <w:t>Assured Shorthold Tenancy Agreement</w:t>
    </w:r>
    <w:r w:rsidR="00A23809">
      <w:rPr>
        <w:color w:val="A6A6A6" w:themeColor="background1" w:themeShade="A6"/>
        <w:sz w:val="16"/>
        <w:szCs w:val="16"/>
      </w:rPr>
      <w:tab/>
    </w:r>
    <w:r w:rsidR="00A23809">
      <w:rPr>
        <w:color w:val="A6A6A6" w:themeColor="background1" w:themeShade="A6"/>
        <w:sz w:val="16"/>
        <w:szCs w:val="16"/>
      </w:rPr>
      <w:tab/>
      <w:t>4/22</w:t>
    </w:r>
  </w:p>
  <w:p w14:paraId="692FFC47" w14:textId="1A38654E" w:rsidR="0008266D" w:rsidRPr="007E5BE7" w:rsidRDefault="0008266D" w:rsidP="00E02FB7">
    <w:pPr>
      <w:pStyle w:val="Footer"/>
      <w:rPr>
        <w:color w:val="A6A6A6" w:themeColor="background1" w:themeShade="A6"/>
        <w:sz w:val="16"/>
        <w:szCs w:val="16"/>
      </w:rPr>
    </w:pPr>
    <w:r w:rsidRPr="007E5BE7">
      <w:rPr>
        <w:color w:val="A6A6A6" w:themeColor="background1" w:themeShade="A6"/>
        <w:sz w:val="16"/>
        <w:szCs w:val="16"/>
      </w:rPr>
      <w:t>Author &amp; Owner:</w:t>
    </w:r>
    <w:r>
      <w:rPr>
        <w:color w:val="A6A6A6" w:themeColor="background1" w:themeShade="A6"/>
        <w:sz w:val="16"/>
        <w:szCs w:val="16"/>
      </w:rPr>
      <w:t xml:space="preserve"> </w:t>
    </w:r>
    <w:r w:rsidR="00F7082B">
      <w:rPr>
        <w:color w:val="A6A6A6" w:themeColor="background1" w:themeShade="A6"/>
        <w:sz w:val="16"/>
        <w:szCs w:val="16"/>
      </w:rPr>
      <w:t>Director of Care, Housing and Hospitality</w:t>
    </w:r>
  </w:p>
  <w:p w14:paraId="605E7A60" w14:textId="77777777" w:rsidR="0008266D" w:rsidRDefault="0008266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766FF2" w14:textId="6DB5ECA6" w:rsidR="0008266D" w:rsidRPr="007E5BE7" w:rsidRDefault="0008266D">
    <w:pPr>
      <w:pStyle w:val="Footer"/>
      <w:rPr>
        <w:color w:val="A6A6A6" w:themeColor="background1" w:themeShade="A6"/>
        <w:sz w:val="16"/>
        <w:szCs w:val="16"/>
      </w:rPr>
    </w:pPr>
    <w:bookmarkStart w:id="2" w:name="_Hlk488666085"/>
    <w:bookmarkStart w:id="3" w:name="_Hlk488666086"/>
    <w:bookmarkStart w:id="4" w:name="_Hlk488666087"/>
    <w:r w:rsidRPr="007E5BE7">
      <w:rPr>
        <w:color w:val="A6A6A6" w:themeColor="background1" w:themeShade="A6"/>
        <w:sz w:val="16"/>
        <w:szCs w:val="16"/>
      </w:rPr>
      <w:t>Assured Shorthold Tenancy Agreement</w:t>
    </w:r>
    <w:r w:rsidR="00A23809">
      <w:rPr>
        <w:color w:val="A6A6A6" w:themeColor="background1" w:themeShade="A6"/>
        <w:sz w:val="16"/>
        <w:szCs w:val="16"/>
      </w:rPr>
      <w:tab/>
    </w:r>
    <w:r w:rsidR="00A23809">
      <w:rPr>
        <w:color w:val="A6A6A6" w:themeColor="background1" w:themeShade="A6"/>
        <w:sz w:val="16"/>
        <w:szCs w:val="16"/>
      </w:rPr>
      <w:tab/>
    </w:r>
    <w:r w:rsidR="00934F13">
      <w:rPr>
        <w:color w:val="A6A6A6" w:themeColor="background1" w:themeShade="A6"/>
        <w:sz w:val="16"/>
        <w:szCs w:val="16"/>
      </w:rPr>
      <w:t>4/22</w:t>
    </w:r>
  </w:p>
  <w:p w14:paraId="27B16900" w14:textId="34F949F2" w:rsidR="0008266D" w:rsidRDefault="0008266D">
    <w:pPr>
      <w:pStyle w:val="Footer"/>
      <w:rPr>
        <w:color w:val="A6A6A6" w:themeColor="background1" w:themeShade="A6"/>
        <w:sz w:val="16"/>
        <w:szCs w:val="16"/>
      </w:rPr>
    </w:pPr>
    <w:r w:rsidRPr="007E5BE7">
      <w:rPr>
        <w:color w:val="A6A6A6" w:themeColor="background1" w:themeShade="A6"/>
        <w:sz w:val="16"/>
        <w:szCs w:val="16"/>
      </w:rPr>
      <w:t>Author &amp; Owner:</w:t>
    </w:r>
    <w:r>
      <w:rPr>
        <w:color w:val="A6A6A6" w:themeColor="background1" w:themeShade="A6"/>
        <w:sz w:val="16"/>
        <w:szCs w:val="16"/>
      </w:rPr>
      <w:t xml:space="preserve"> </w:t>
    </w:r>
    <w:bookmarkEnd w:id="2"/>
    <w:bookmarkEnd w:id="3"/>
    <w:bookmarkEnd w:id="4"/>
    <w:r w:rsidR="00F7082B">
      <w:rPr>
        <w:color w:val="A6A6A6" w:themeColor="background1" w:themeShade="A6"/>
        <w:sz w:val="16"/>
        <w:szCs w:val="16"/>
      </w:rPr>
      <w:t>Director of Care, Housing and Hospitality Services</w:t>
    </w:r>
  </w:p>
  <w:p w14:paraId="5A968947" w14:textId="77777777" w:rsidR="00F7082B" w:rsidRPr="007E5BE7" w:rsidRDefault="00F7082B">
    <w:pPr>
      <w:pStyle w:val="Footer"/>
      <w:rPr>
        <w:color w:val="A6A6A6" w:themeColor="background1" w:themeShade="A6"/>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1709CD" w14:textId="77777777" w:rsidR="00E01F6D" w:rsidRDefault="00E01F6D" w:rsidP="009D2E99">
      <w:pPr>
        <w:spacing w:after="0" w:line="240" w:lineRule="auto"/>
      </w:pPr>
      <w:r>
        <w:separator/>
      </w:r>
    </w:p>
  </w:footnote>
  <w:footnote w:type="continuationSeparator" w:id="0">
    <w:p w14:paraId="32CF2D28" w14:textId="77777777" w:rsidR="00E01F6D" w:rsidRDefault="00E01F6D" w:rsidP="009D2E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D7ACE" w14:textId="457911E5" w:rsidR="00160247" w:rsidRDefault="00160247">
    <w:pPr>
      <w:pStyle w:val="Header"/>
    </w:pPr>
    <w:r>
      <w:rPr>
        <w:noProof/>
      </w:rPr>
      <w:pict w14:anchorId="41D28D0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76" o:spid="_x0000_s1027" type="#_x0000_t136" style="position:absolute;margin-left:0;margin-top:0;width:487.15pt;height:149.1pt;rotation:315;z-index:-25165516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D8207" w14:textId="15403352" w:rsidR="00D95DFC" w:rsidRDefault="00160247">
    <w:pPr>
      <w:pStyle w:val="Header"/>
    </w:pPr>
    <w:r>
      <w:rPr>
        <w:noProof/>
      </w:rPr>
      <w:pict w14:anchorId="386EFF2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5" o:spid="_x0000_s1036" type="#_x0000_t136" style="position:absolute;margin-left:0;margin-top:0;width:487.15pt;height:149.1pt;rotation:315;z-index:-251636736;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97EEA" w14:textId="62F63CEA" w:rsidR="0008266D" w:rsidRDefault="00160247">
    <w:pPr>
      <w:pStyle w:val="Header"/>
      <w:jc w:val="right"/>
    </w:pPr>
    <w:r>
      <w:rPr>
        <w:noProof/>
      </w:rPr>
      <w:pict w14:anchorId="690AEB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6" o:spid="_x0000_s1037" type="#_x0000_t136" style="position:absolute;left:0;text-align:left;margin-left:0;margin-top:0;width:487.15pt;height:149.1pt;rotation:315;z-index:-251634688;mso-position-horizontal:center;mso-position-horizontal-relative:margin;mso-position-vertical:center;mso-position-vertical-relative:margin" o:allowincell="f" fillcolor="silver" stroked="f">
          <v:fill opacity=".5"/>
          <v:textpath style="font-family:&quot;Arial&quot;;font-size:1pt" string="SAMPLE"/>
        </v:shape>
      </w:pict>
    </w:r>
    <w:sdt>
      <w:sdtPr>
        <w:id w:val="620577177"/>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16</w:t>
        </w:r>
        <w:r w:rsidR="0008266D">
          <w:rPr>
            <w:noProof/>
          </w:rPr>
          <w:fldChar w:fldCharType="end"/>
        </w:r>
      </w:sdtContent>
    </w:sdt>
  </w:p>
  <w:p w14:paraId="137F0302" w14:textId="58619E45" w:rsidR="0008266D" w:rsidRPr="00D96C00" w:rsidRDefault="0008266D" w:rsidP="00D96C00">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38DF1" w14:textId="0092FE85" w:rsidR="0008266D" w:rsidRDefault="00160247">
    <w:pPr>
      <w:pStyle w:val="Header"/>
      <w:jc w:val="right"/>
    </w:pPr>
    <w:r>
      <w:rPr>
        <w:noProof/>
      </w:rPr>
      <w:pict w14:anchorId="3D299DA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4" o:spid="_x0000_s1035" type="#_x0000_t136" style="position:absolute;left:0;text-align:left;margin-left:0;margin-top:0;width:487.15pt;height:149.1pt;rotation:315;z-index:-251638784;mso-position-horizontal:center;mso-position-horizontal-relative:margin;mso-position-vertical:center;mso-position-vertical-relative:margin" o:allowincell="f" fillcolor="silver" stroked="f">
          <v:fill opacity=".5"/>
          <v:textpath style="font-family:&quot;Arial&quot;;font-size:1pt" string="SAMPLE"/>
        </v:shape>
      </w:pict>
    </w:r>
    <w:sdt>
      <w:sdtPr>
        <w:id w:val="462703511"/>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13</w:t>
        </w:r>
        <w:r w:rsidR="0008266D">
          <w:rPr>
            <w:noProof/>
          </w:rPr>
          <w:fldChar w:fldCharType="end"/>
        </w:r>
      </w:sdtContent>
    </w:sdt>
  </w:p>
  <w:p w14:paraId="301C7C47" w14:textId="4BF5CC3F" w:rsidR="0008266D" w:rsidRPr="00D96C00" w:rsidRDefault="0008266D" w:rsidP="00D96C00">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56D92D" w14:textId="3048D703" w:rsidR="00D95DFC" w:rsidRDefault="00160247">
    <w:pPr>
      <w:pStyle w:val="Header"/>
    </w:pPr>
    <w:r>
      <w:rPr>
        <w:noProof/>
      </w:rPr>
      <w:pict w14:anchorId="086F48C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8" o:spid="_x0000_s1039" type="#_x0000_t136" style="position:absolute;margin-left:0;margin-top:0;width:487.15pt;height:149.1pt;rotation:315;z-index:-251630592;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3F6A66" w14:textId="186814AD" w:rsidR="0008266D" w:rsidRPr="00646314" w:rsidRDefault="00160247" w:rsidP="005A1029">
    <w:pPr>
      <w:pStyle w:val="Header"/>
    </w:pPr>
    <w:r>
      <w:rPr>
        <w:noProof/>
      </w:rPr>
      <w:pict w14:anchorId="09262BB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9" o:spid="_x0000_s1040" type="#_x0000_t136" style="position:absolute;margin-left:0;margin-top:0;width:487.15pt;height:149.1pt;rotation:315;z-index:-25162854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A4F83B" w14:textId="19F5089C" w:rsidR="0008266D" w:rsidRDefault="00160247">
    <w:pPr>
      <w:pStyle w:val="Header"/>
      <w:jc w:val="right"/>
    </w:pPr>
    <w:r>
      <w:rPr>
        <w:noProof/>
      </w:rPr>
      <w:pict w14:anchorId="3385400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7" o:spid="_x0000_s1038" type="#_x0000_t136" style="position:absolute;left:0;text-align:left;margin-left:0;margin-top:0;width:487.15pt;height:149.1pt;rotation:315;z-index:-251632640;mso-position-horizontal:center;mso-position-horizontal-relative:margin;mso-position-vertical:center;mso-position-vertical-relative:margin" o:allowincell="f" fillcolor="silver" stroked="f">
          <v:fill opacity=".5"/>
          <v:textpath style="font-family:&quot;Arial&quot;;font-size:1pt" string="SAMPLE"/>
        </v:shape>
      </w:pict>
    </w:r>
    <w:sdt>
      <w:sdtPr>
        <w:id w:val="-378323764"/>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17</w:t>
        </w:r>
        <w:r w:rsidR="0008266D">
          <w:rPr>
            <w:noProof/>
          </w:rPr>
          <w:fldChar w:fldCharType="end"/>
        </w:r>
      </w:sdtContent>
    </w:sdt>
  </w:p>
  <w:p w14:paraId="2103C568" w14:textId="786302F9" w:rsidR="0008266D" w:rsidRPr="00D96C00" w:rsidRDefault="0008266D" w:rsidP="00D96C00">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E5A0F" w14:textId="1C698F56" w:rsidR="00D95DFC" w:rsidRDefault="00160247">
    <w:pPr>
      <w:pStyle w:val="Header"/>
    </w:pPr>
    <w:r>
      <w:rPr>
        <w:noProof/>
      </w:rPr>
      <w:pict w14:anchorId="7B76ECD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91" o:spid="_x0000_s1042" type="#_x0000_t136" style="position:absolute;margin-left:0;margin-top:0;width:487.15pt;height:149.1pt;rotation:315;z-index:-251624448;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2EABB0" w14:textId="41790D8F" w:rsidR="0008266D" w:rsidRDefault="00160247">
    <w:pPr>
      <w:pStyle w:val="Header"/>
      <w:jc w:val="right"/>
    </w:pPr>
    <w:r>
      <w:rPr>
        <w:noProof/>
      </w:rPr>
      <w:pict w14:anchorId="06212AF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92" o:spid="_x0000_s1043" type="#_x0000_t136" style="position:absolute;left:0;text-align:left;margin-left:0;margin-top:0;width:487.15pt;height:149.1pt;rotation:315;z-index:-251622400;mso-position-horizontal:center;mso-position-horizontal-relative:margin;mso-position-vertical:center;mso-position-vertical-relative:margin" o:allowincell="f" fillcolor="silver" stroked="f">
          <v:fill opacity=".5"/>
          <v:textpath style="font-family:&quot;Arial&quot;;font-size:1pt" string="SAMPLE"/>
        </v:shape>
      </w:pict>
    </w:r>
    <w:sdt>
      <w:sdtPr>
        <w:id w:val="1450356213"/>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23</w:t>
        </w:r>
        <w:r w:rsidR="0008266D">
          <w:rPr>
            <w:noProof/>
          </w:rPr>
          <w:fldChar w:fldCharType="end"/>
        </w:r>
      </w:sdtContent>
    </w:sdt>
  </w:p>
  <w:p w14:paraId="5965A772" w14:textId="275EEBAB" w:rsidR="0008266D" w:rsidRPr="00D96C00" w:rsidRDefault="0008266D" w:rsidP="00D96C00">
    <w:pPr>
      <w:pStyle w:val="Heade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44DB2" w14:textId="061EC022" w:rsidR="0008266D" w:rsidRDefault="00160247">
    <w:pPr>
      <w:pStyle w:val="Header"/>
      <w:jc w:val="right"/>
    </w:pPr>
    <w:r>
      <w:rPr>
        <w:noProof/>
      </w:rPr>
      <w:pict w14:anchorId="0A8E09E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90" o:spid="_x0000_s1041" type="#_x0000_t136" style="position:absolute;left:0;text-align:left;margin-left:0;margin-top:0;width:487.15pt;height:149.1pt;rotation:315;z-index:-251626496;mso-position-horizontal:center;mso-position-horizontal-relative:margin;mso-position-vertical:center;mso-position-vertical-relative:margin" o:allowincell="f" fillcolor="silver" stroked="f">
          <v:fill opacity=".5"/>
          <v:textpath style="font-family:&quot;Arial&quot;;font-size:1pt" string="SAMPLE"/>
        </v:shape>
      </w:pict>
    </w:r>
    <w:sdt>
      <w:sdtPr>
        <w:id w:val="1951973571"/>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18</w:t>
        </w:r>
        <w:r w:rsidR="0008266D">
          <w:rPr>
            <w:noProof/>
          </w:rPr>
          <w:fldChar w:fldCharType="end"/>
        </w:r>
      </w:sdtContent>
    </w:sdt>
  </w:p>
  <w:p w14:paraId="3DED1161" w14:textId="6267AEB1" w:rsidR="0008266D" w:rsidRPr="00D96C00" w:rsidRDefault="0008266D" w:rsidP="00D96C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647895" w14:textId="7AC4AD64" w:rsidR="0008266D" w:rsidRDefault="00160247">
    <w:pPr>
      <w:pStyle w:val="Header"/>
      <w:jc w:val="right"/>
    </w:pPr>
    <w:r>
      <w:rPr>
        <w:noProof/>
      </w:rPr>
      <w:pict w14:anchorId="77CFD25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77" o:spid="_x0000_s1028" type="#_x0000_t136" style="position:absolute;left:0;text-align:left;margin-left:0;margin-top:0;width:487.15pt;height:149.1pt;rotation:315;z-index:-251653120;mso-position-horizontal:center;mso-position-horizontal-relative:margin;mso-position-vertical:center;mso-position-vertical-relative:margin" o:allowincell="f" fillcolor="silver" stroked="f">
          <v:fill opacity=".5"/>
          <v:textpath style="font-family:&quot;Arial&quot;;font-size:1pt" string="SAMPLE"/>
        </v:shape>
      </w:pict>
    </w:r>
    <w:sdt>
      <w:sdtPr>
        <w:id w:val="1807661719"/>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8</w:t>
        </w:r>
        <w:r w:rsidR="0008266D">
          <w:rPr>
            <w:noProof/>
          </w:rPr>
          <w:fldChar w:fldCharType="end"/>
        </w:r>
      </w:sdtContent>
    </w:sdt>
  </w:p>
  <w:p w14:paraId="56606558" w14:textId="519FA407" w:rsidR="0008266D" w:rsidRPr="002318BD" w:rsidRDefault="0008266D" w:rsidP="002318B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7E96A6" w14:textId="72DD1008" w:rsidR="0057603A" w:rsidRDefault="00160247">
    <w:pPr>
      <w:pStyle w:val="Header"/>
      <w:jc w:val="right"/>
    </w:pPr>
    <w:r>
      <w:rPr>
        <w:noProof/>
      </w:rPr>
      <w:pict w14:anchorId="5AA479A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75" o:spid="_x0000_s1026" type="#_x0000_t136" style="position:absolute;left:0;text-align:left;margin-left:0;margin-top:0;width:487.15pt;height:149.1pt;rotation:315;z-index:-251657216;mso-position-horizontal:center;mso-position-horizontal-relative:margin;mso-position-vertical:center;mso-position-vertical-relative:margin" o:allowincell="f" fillcolor="silver" stroked="f">
          <v:fill opacity=".5"/>
          <v:textpath style="font-family:&quot;Arial&quot;;font-size:1pt" string="SAMPLE"/>
        </v:shape>
      </w:pict>
    </w:r>
    <w:sdt>
      <w:sdtPr>
        <w:id w:val="-1175490343"/>
        <w:docPartObj>
          <w:docPartGallery w:val="Page Numbers (Top of Page)"/>
          <w:docPartUnique/>
        </w:docPartObj>
      </w:sdtPr>
      <w:sdtEndPr>
        <w:rPr>
          <w:noProof/>
        </w:rPr>
      </w:sdtEndPr>
      <w:sdtContent>
        <w:r w:rsidR="0057603A">
          <w:fldChar w:fldCharType="begin"/>
        </w:r>
        <w:r w:rsidR="0057603A">
          <w:instrText xml:space="preserve"> PAGE   \* MERGEFORMAT </w:instrText>
        </w:r>
        <w:r w:rsidR="0057603A">
          <w:fldChar w:fldCharType="separate"/>
        </w:r>
        <w:r w:rsidR="0057603A">
          <w:rPr>
            <w:noProof/>
          </w:rPr>
          <w:t>2</w:t>
        </w:r>
        <w:r w:rsidR="0057603A">
          <w:rPr>
            <w:noProof/>
          </w:rPr>
          <w:fldChar w:fldCharType="end"/>
        </w:r>
      </w:sdtContent>
    </w:sdt>
  </w:p>
  <w:p w14:paraId="69C205CF" w14:textId="1420CDA9" w:rsidR="0008266D" w:rsidRDefault="0008266D" w:rsidP="0057603A">
    <w:pPr>
      <w:pStyle w:val="Header"/>
      <w:jc w:val="right"/>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7560CA" w14:textId="23E12A53" w:rsidR="00D95DFC" w:rsidRDefault="00160247">
    <w:pPr>
      <w:pStyle w:val="Header"/>
    </w:pPr>
    <w:r>
      <w:rPr>
        <w:noProof/>
      </w:rPr>
      <w:pict w14:anchorId="4047F72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79" o:spid="_x0000_s1030" type="#_x0000_t136" style="position:absolute;margin-left:0;margin-top:0;width:487.15pt;height:149.1pt;rotation:315;z-index:-251649024;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F3FFA9" w14:textId="30C6C95B" w:rsidR="0057603A" w:rsidRDefault="00160247">
    <w:pPr>
      <w:pStyle w:val="Header"/>
      <w:jc w:val="right"/>
    </w:pPr>
    <w:r>
      <w:rPr>
        <w:noProof/>
      </w:rPr>
      <w:pict w14:anchorId="412B2F6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0" o:spid="_x0000_s1031" type="#_x0000_t136" style="position:absolute;left:0;text-align:left;margin-left:0;margin-top:0;width:487.15pt;height:149.1pt;rotation:315;z-index:-251646976;mso-position-horizontal:center;mso-position-horizontal-relative:margin;mso-position-vertical:center;mso-position-vertical-relative:margin" o:allowincell="f" fillcolor="silver" stroked="f">
          <v:fill opacity=".5"/>
          <v:textpath style="font-family:&quot;Arial&quot;;font-size:1pt" string="SAMPLE"/>
        </v:shape>
      </w:pict>
    </w:r>
    <w:sdt>
      <w:sdtPr>
        <w:id w:val="2097827702"/>
        <w:docPartObj>
          <w:docPartGallery w:val="Page Numbers (Top of Page)"/>
          <w:docPartUnique/>
        </w:docPartObj>
      </w:sdtPr>
      <w:sdtEndPr>
        <w:rPr>
          <w:noProof/>
        </w:rPr>
      </w:sdtEndPr>
      <w:sdtContent>
        <w:r w:rsidR="0057603A">
          <w:fldChar w:fldCharType="begin"/>
        </w:r>
        <w:r w:rsidR="0057603A">
          <w:instrText xml:space="preserve"> PAGE   \* MERGEFORMAT </w:instrText>
        </w:r>
        <w:r w:rsidR="0057603A">
          <w:fldChar w:fldCharType="separate"/>
        </w:r>
        <w:r w:rsidR="0057603A">
          <w:rPr>
            <w:noProof/>
          </w:rPr>
          <w:t>2</w:t>
        </w:r>
        <w:r w:rsidR="0057603A">
          <w:rPr>
            <w:noProof/>
          </w:rPr>
          <w:fldChar w:fldCharType="end"/>
        </w:r>
      </w:sdtContent>
    </w:sdt>
  </w:p>
  <w:p w14:paraId="261B8D25" w14:textId="088E9B01" w:rsidR="00D95DFC" w:rsidRDefault="00D95DFC">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05A434" w14:textId="7BA348B9" w:rsidR="0008266D" w:rsidRDefault="00160247">
    <w:pPr>
      <w:pStyle w:val="Header"/>
      <w:jc w:val="right"/>
    </w:pPr>
    <w:r>
      <w:rPr>
        <w:noProof/>
      </w:rPr>
      <w:pict w14:anchorId="5556BD2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78" o:spid="_x0000_s1029" type="#_x0000_t136" style="position:absolute;left:0;text-align:left;margin-left:0;margin-top:0;width:487.15pt;height:149.1pt;rotation:315;z-index:-251651072;mso-position-horizontal:center;mso-position-horizontal-relative:margin;mso-position-vertical:center;mso-position-vertical-relative:margin" o:allowincell="f" fillcolor="silver" stroked="f">
          <v:fill opacity=".5"/>
          <v:textpath style="font-family:&quot;Arial&quot;;font-size:1pt" string="SAMPLE"/>
        </v:shape>
      </w:pict>
    </w:r>
  </w:p>
  <w:sdt>
    <w:sdtPr>
      <w:id w:val="1290391834"/>
      <w:docPartObj>
        <w:docPartGallery w:val="Page Numbers (Top of Page)"/>
        <w:docPartUnique/>
      </w:docPartObj>
    </w:sdtPr>
    <w:sdtEndPr>
      <w:rPr>
        <w:noProof/>
      </w:rPr>
    </w:sdtEndPr>
    <w:sdtContent>
      <w:p w14:paraId="396547C1" w14:textId="77777777" w:rsidR="0008266D" w:rsidRDefault="0008266D">
        <w:pPr>
          <w:pStyle w:val="Header"/>
          <w:jc w:val="right"/>
        </w:pPr>
        <w:r>
          <w:fldChar w:fldCharType="begin"/>
        </w:r>
        <w:r>
          <w:instrText xml:space="preserve"> PAGE   \* MERGEFORMAT </w:instrText>
        </w:r>
        <w:r>
          <w:fldChar w:fldCharType="separate"/>
        </w:r>
        <w:r>
          <w:rPr>
            <w:noProof/>
          </w:rPr>
          <w:t>2</w:t>
        </w:r>
        <w:r>
          <w:rPr>
            <w:noProof/>
          </w:rPr>
          <w:fldChar w:fldCharType="end"/>
        </w:r>
      </w:p>
    </w:sdtContent>
  </w:sdt>
  <w:p w14:paraId="535967DE" w14:textId="50964027" w:rsidR="0008266D" w:rsidRPr="00482AB7" w:rsidRDefault="0008266D" w:rsidP="00482AB7">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270D09" w14:textId="08A6741F" w:rsidR="00D95DFC" w:rsidRDefault="00160247">
    <w:pPr>
      <w:pStyle w:val="Header"/>
    </w:pPr>
    <w:r>
      <w:rPr>
        <w:noProof/>
      </w:rPr>
      <w:pict w14:anchorId="71313AB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2" o:spid="_x0000_s1033" type="#_x0000_t136" style="position:absolute;margin-left:0;margin-top:0;width:487.15pt;height:149.1pt;rotation:315;z-index:-251642880;mso-position-horizontal:center;mso-position-horizontal-relative:margin;mso-position-vertical:center;mso-position-vertical-relative:margin" o:allowincell="f" fillcolor="silver" stroked="f">
          <v:fill opacity=".5"/>
          <v:textpath style="font-family:&quot;Arial&quot;;font-size:1pt" string="SAMPLE"/>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8B6CBC" w14:textId="513C66A6" w:rsidR="0008266D" w:rsidRDefault="00160247">
    <w:pPr>
      <w:pStyle w:val="Header"/>
      <w:jc w:val="right"/>
    </w:pPr>
    <w:r>
      <w:rPr>
        <w:noProof/>
      </w:rPr>
      <w:pict w14:anchorId="7AF983A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3" o:spid="_x0000_s1034" type="#_x0000_t136" style="position:absolute;left:0;text-align:left;margin-left:0;margin-top:0;width:487.15pt;height:149.1pt;rotation:315;z-index:-251640832;mso-position-horizontal:center;mso-position-horizontal-relative:margin;mso-position-vertical:center;mso-position-vertical-relative:margin" o:allowincell="f" fillcolor="silver" stroked="f">
          <v:fill opacity=".5"/>
          <v:textpath style="font-family:&quot;Arial&quot;;font-size:1pt" string="SAMPLE"/>
        </v:shape>
      </w:pict>
    </w:r>
    <w:sdt>
      <w:sdtPr>
        <w:id w:val="-1944757626"/>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12</w:t>
        </w:r>
        <w:r w:rsidR="0008266D">
          <w:rPr>
            <w:noProof/>
          </w:rPr>
          <w:fldChar w:fldCharType="end"/>
        </w:r>
      </w:sdtContent>
    </w:sdt>
  </w:p>
  <w:p w14:paraId="4FEBC1BA" w14:textId="317AED2F" w:rsidR="0008266D" w:rsidRPr="00D96C00" w:rsidRDefault="0008266D" w:rsidP="00D96C00">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7A9096E" w14:textId="19F25372" w:rsidR="0008266D" w:rsidRDefault="00160247">
    <w:pPr>
      <w:pStyle w:val="Header"/>
      <w:jc w:val="right"/>
    </w:pPr>
    <w:r>
      <w:rPr>
        <w:noProof/>
      </w:rPr>
      <w:pict w14:anchorId="2CD59CE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6128881" o:spid="_x0000_s1032" type="#_x0000_t136" style="position:absolute;left:0;text-align:left;margin-left:0;margin-top:0;width:487.15pt;height:149.1pt;rotation:315;z-index:-251644928;mso-position-horizontal:center;mso-position-horizontal-relative:margin;mso-position-vertical:center;mso-position-vertical-relative:margin" o:allowincell="f" fillcolor="silver" stroked="f">
          <v:fill opacity=".5"/>
          <v:textpath style="font-family:&quot;Arial&quot;;font-size:1pt" string="SAMPLE"/>
        </v:shape>
      </w:pict>
    </w:r>
    <w:sdt>
      <w:sdtPr>
        <w:id w:val="-1323655447"/>
        <w:docPartObj>
          <w:docPartGallery w:val="Page Numbers (Top of Page)"/>
          <w:docPartUnique/>
        </w:docPartObj>
      </w:sdtPr>
      <w:sdtEndPr>
        <w:rPr>
          <w:noProof/>
        </w:rPr>
      </w:sdtEndPr>
      <w:sdtContent>
        <w:r w:rsidR="0008266D">
          <w:fldChar w:fldCharType="begin"/>
        </w:r>
        <w:r w:rsidR="0008266D">
          <w:instrText xml:space="preserve"> PAGE   \* MERGEFORMAT </w:instrText>
        </w:r>
        <w:r w:rsidR="0008266D">
          <w:fldChar w:fldCharType="separate"/>
        </w:r>
        <w:r w:rsidR="0008266D">
          <w:rPr>
            <w:noProof/>
          </w:rPr>
          <w:t>9</w:t>
        </w:r>
        <w:r w:rsidR="0008266D">
          <w:rPr>
            <w:noProof/>
          </w:rPr>
          <w:fldChar w:fldCharType="end"/>
        </w:r>
      </w:sdtContent>
    </w:sdt>
  </w:p>
  <w:p w14:paraId="4F2680A3" w14:textId="6022A4A1" w:rsidR="0008266D" w:rsidRPr="002318BD" w:rsidRDefault="0008266D" w:rsidP="002318B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5571F"/>
    <w:multiLevelType w:val="hybridMultilevel"/>
    <w:tmpl w:val="072ED4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291331B"/>
    <w:multiLevelType w:val="hybridMultilevel"/>
    <w:tmpl w:val="53F2FBE0"/>
    <w:lvl w:ilvl="0" w:tplc="5D8AEDF6">
      <w:start w:val="1"/>
      <w:numFmt w:val="lowerLetter"/>
      <w:lvlText w:val="(%1)"/>
      <w:lvlJc w:val="left"/>
      <w:pPr>
        <w:ind w:left="936" w:hanging="360"/>
      </w:pPr>
      <w:rPr>
        <w:rFonts w:asciiTheme="minorHAnsi" w:eastAsiaTheme="minorHAnsi" w:hAnsiTheme="minorHAnsi" w:cstheme="minorBidi"/>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 w15:restartNumberingAfterBreak="0">
    <w:nsid w:val="02F23954"/>
    <w:multiLevelType w:val="hybridMultilevel"/>
    <w:tmpl w:val="5D4A4D48"/>
    <w:lvl w:ilvl="0" w:tplc="A2D0AC3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4211ED4"/>
    <w:multiLevelType w:val="hybridMultilevel"/>
    <w:tmpl w:val="A48C20C0"/>
    <w:lvl w:ilvl="0" w:tplc="C62297F2">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4" w15:restartNumberingAfterBreak="0">
    <w:nsid w:val="17902637"/>
    <w:multiLevelType w:val="hybridMultilevel"/>
    <w:tmpl w:val="5EBA8688"/>
    <w:lvl w:ilvl="0" w:tplc="1332CD02">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A0A32D9"/>
    <w:multiLevelType w:val="hybridMultilevel"/>
    <w:tmpl w:val="776CEFA4"/>
    <w:lvl w:ilvl="0" w:tplc="F432C6C8">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6" w15:restartNumberingAfterBreak="0">
    <w:nsid w:val="1FF7090E"/>
    <w:multiLevelType w:val="multilevel"/>
    <w:tmpl w:val="047A1C58"/>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216259FA"/>
    <w:multiLevelType w:val="multilevel"/>
    <w:tmpl w:val="EFAC1908"/>
    <w:lvl w:ilvl="0">
      <w:start w:val="1"/>
      <w:numFmt w:val="decimal"/>
      <w:lvlText w:val="%1"/>
      <w:lvlJc w:val="left"/>
      <w:pPr>
        <w:ind w:left="432" w:hanging="432"/>
      </w:pPr>
      <w:rPr>
        <w:rFonts w:hint="default"/>
        <w:i w:val="0"/>
      </w:rPr>
    </w:lvl>
    <w:lvl w:ilvl="1">
      <w:start w:val="1"/>
      <w:numFmt w:val="decimal"/>
      <w:pStyle w:val="Heading2"/>
      <w:lvlText w:val="%1.%2"/>
      <w:lvlJc w:val="left"/>
      <w:pPr>
        <w:ind w:left="576" w:hanging="576"/>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rPr>
    </w:lvl>
    <w:lvl w:ilvl="3">
      <w:start w:val="1"/>
      <w:numFmt w:val="decimal"/>
      <w:pStyle w:val="Heading4"/>
      <w:lvlText w:val="%1.%2.%3.%4"/>
      <w:lvlJc w:val="left"/>
      <w:pPr>
        <w:ind w:left="864" w:hanging="864"/>
      </w:pPr>
      <w:rPr>
        <w:rFonts w:hint="default"/>
      </w:rPr>
    </w:lvl>
    <w:lvl w:ilvl="4">
      <w:start w:val="1"/>
      <w:numFmt w:val="decimal"/>
      <w:pStyle w:val="Heading5"/>
      <w:lvlText w:val="%1.%2.%3.%4.%5"/>
      <w:lvlJc w:val="left"/>
      <w:pPr>
        <w:ind w:left="1008" w:hanging="1008"/>
      </w:pPr>
      <w:rPr>
        <w:rFonts w:hint="default"/>
      </w:rPr>
    </w:lvl>
    <w:lvl w:ilvl="5">
      <w:start w:val="1"/>
      <w:numFmt w:val="decimal"/>
      <w:pStyle w:val="Heading6"/>
      <w:lvlText w:val="%1.%2.%3.%4.%5.%6"/>
      <w:lvlJc w:val="left"/>
      <w:pPr>
        <w:ind w:left="1152" w:hanging="1152"/>
      </w:pPr>
      <w:rPr>
        <w:rFonts w:hint="default"/>
      </w:rPr>
    </w:lvl>
    <w:lvl w:ilvl="6">
      <w:start w:val="1"/>
      <w:numFmt w:val="decimal"/>
      <w:pStyle w:val="Heading7"/>
      <w:lvlText w:val="%1.%2.%3.%4.%5.%6.%7"/>
      <w:lvlJc w:val="left"/>
      <w:pPr>
        <w:ind w:left="1296" w:hanging="1296"/>
      </w:pPr>
      <w:rPr>
        <w:rFonts w:hint="default"/>
      </w:rPr>
    </w:lvl>
    <w:lvl w:ilvl="7">
      <w:start w:val="1"/>
      <w:numFmt w:val="decimal"/>
      <w:pStyle w:val="Heading8"/>
      <w:lvlText w:val="%1.%2.%3.%4.%5.%6.%7.%8"/>
      <w:lvlJc w:val="left"/>
      <w:pPr>
        <w:ind w:left="1440" w:hanging="1440"/>
      </w:pPr>
      <w:rPr>
        <w:rFonts w:hint="default"/>
      </w:rPr>
    </w:lvl>
    <w:lvl w:ilvl="8">
      <w:start w:val="1"/>
      <w:numFmt w:val="decimal"/>
      <w:pStyle w:val="Heading9"/>
      <w:lvlText w:val="%1.%2.%3.%4.%5.%6.%7.%8.%9"/>
      <w:lvlJc w:val="left"/>
      <w:pPr>
        <w:ind w:left="1584" w:hanging="1584"/>
      </w:pPr>
      <w:rPr>
        <w:rFonts w:hint="default"/>
      </w:rPr>
    </w:lvl>
  </w:abstractNum>
  <w:abstractNum w:abstractNumId="8" w15:restartNumberingAfterBreak="0">
    <w:nsid w:val="29C11542"/>
    <w:multiLevelType w:val="hybridMultilevel"/>
    <w:tmpl w:val="7A300212"/>
    <w:lvl w:ilvl="0" w:tplc="E47AA80E">
      <w:start w:val="1"/>
      <w:numFmt w:val="lowerLetter"/>
      <w:lvlText w:val="(%1)"/>
      <w:lvlJc w:val="left"/>
      <w:pPr>
        <w:ind w:left="936" w:hanging="360"/>
      </w:pPr>
      <w:rPr>
        <w:rFonts w:asciiTheme="minorHAnsi" w:eastAsiaTheme="minorHAnsi" w:hAnsiTheme="minorHAnsi" w:cstheme="minorBidi"/>
      </w:rPr>
    </w:lvl>
    <w:lvl w:ilvl="1" w:tplc="FAE27A38">
      <w:start w:val="1"/>
      <w:numFmt w:val="lowerLetter"/>
      <w:lvlText w:val="(%2)"/>
      <w:lvlJc w:val="left"/>
      <w:pPr>
        <w:ind w:left="1656" w:hanging="360"/>
      </w:pPr>
      <w:rPr>
        <w:rFonts w:hint="default"/>
      </w:r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9" w15:restartNumberingAfterBreak="0">
    <w:nsid w:val="2D34591A"/>
    <w:multiLevelType w:val="hybridMultilevel"/>
    <w:tmpl w:val="83921588"/>
    <w:lvl w:ilvl="0" w:tplc="629A1B32">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0" w15:restartNumberingAfterBreak="0">
    <w:nsid w:val="30527214"/>
    <w:multiLevelType w:val="hybridMultilevel"/>
    <w:tmpl w:val="FC0E591A"/>
    <w:lvl w:ilvl="0" w:tplc="AFAA8248">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1" w15:restartNumberingAfterBreak="0">
    <w:nsid w:val="368A177A"/>
    <w:multiLevelType w:val="hybridMultilevel"/>
    <w:tmpl w:val="C450DD80"/>
    <w:lvl w:ilvl="0" w:tplc="25408306">
      <w:start w:val="1"/>
      <w:numFmt w:val="lowerLetter"/>
      <w:lvlText w:val="(%1)"/>
      <w:lvlJc w:val="left"/>
      <w:pPr>
        <w:ind w:left="1080" w:hanging="360"/>
      </w:pPr>
      <w:rPr>
        <w:rFonts w:asciiTheme="minorHAnsi" w:eastAsiaTheme="minorHAnsi" w:hAnsiTheme="minorHAnsi" w:cstheme="minorBidi"/>
      </w:rPr>
    </w:lvl>
    <w:lvl w:ilvl="1" w:tplc="FAE27A38">
      <w:start w:val="1"/>
      <w:numFmt w:val="lowerLetter"/>
      <w:lvlText w:val="(%2)"/>
      <w:lvlJc w:val="left"/>
      <w:pPr>
        <w:ind w:left="1800" w:hanging="360"/>
      </w:pPr>
      <w:rPr>
        <w:rFonts w:hint="default"/>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430144F6"/>
    <w:multiLevelType w:val="hybridMultilevel"/>
    <w:tmpl w:val="B966101A"/>
    <w:lvl w:ilvl="0" w:tplc="E39A4A46">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46166DFD"/>
    <w:multiLevelType w:val="hybridMultilevel"/>
    <w:tmpl w:val="90603470"/>
    <w:lvl w:ilvl="0" w:tplc="0428B9C6">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4" w15:restartNumberingAfterBreak="0">
    <w:nsid w:val="4AE6264C"/>
    <w:multiLevelType w:val="multilevel"/>
    <w:tmpl w:val="D03C0FEE"/>
    <w:lvl w:ilvl="0">
      <w:start w:val="2"/>
      <w:numFmt w:val="decimal"/>
      <w:lvlText w:val="%1"/>
      <w:lvlJc w:val="left"/>
      <w:pPr>
        <w:ind w:left="443" w:hanging="443"/>
      </w:pPr>
      <w:rPr>
        <w:rFonts w:hint="default"/>
      </w:rPr>
    </w:lvl>
    <w:lvl w:ilvl="1">
      <w:start w:val="1"/>
      <w:numFmt w:val="decimal"/>
      <w:lvlText w:val="%1.%2"/>
      <w:lvlJc w:val="left"/>
      <w:pPr>
        <w:ind w:left="443" w:hanging="443"/>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4F7916ED"/>
    <w:multiLevelType w:val="hybridMultilevel"/>
    <w:tmpl w:val="E806AF78"/>
    <w:lvl w:ilvl="0" w:tplc="0A420480">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6" w15:restartNumberingAfterBreak="0">
    <w:nsid w:val="50865A0C"/>
    <w:multiLevelType w:val="multilevel"/>
    <w:tmpl w:val="83444D42"/>
    <w:lvl w:ilvl="0">
      <w:start w:val="2"/>
      <w:numFmt w:val="decimal"/>
      <w:lvlText w:val="%1"/>
      <w:lvlJc w:val="left"/>
      <w:pPr>
        <w:ind w:left="443" w:hanging="443"/>
      </w:pPr>
      <w:rPr>
        <w:rFonts w:hint="default"/>
      </w:rPr>
    </w:lvl>
    <w:lvl w:ilvl="1">
      <w:start w:val="2"/>
      <w:numFmt w:val="decimal"/>
      <w:lvlText w:val="%1.%2"/>
      <w:lvlJc w:val="left"/>
      <w:pPr>
        <w:ind w:left="443" w:hanging="443"/>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 w15:restartNumberingAfterBreak="0">
    <w:nsid w:val="51416D29"/>
    <w:multiLevelType w:val="hybridMultilevel"/>
    <w:tmpl w:val="95A43420"/>
    <w:lvl w:ilvl="0" w:tplc="5B508B76">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8517065"/>
    <w:multiLevelType w:val="hybridMultilevel"/>
    <w:tmpl w:val="91E23412"/>
    <w:lvl w:ilvl="0" w:tplc="DFC2B4F4">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19" w15:restartNumberingAfterBreak="0">
    <w:nsid w:val="5A63627F"/>
    <w:multiLevelType w:val="hybridMultilevel"/>
    <w:tmpl w:val="553AE26E"/>
    <w:lvl w:ilvl="0" w:tplc="59825B88">
      <w:start w:val="1"/>
      <w:numFmt w:val="lowerLetter"/>
      <w:lvlText w:val="(%1)"/>
      <w:lvlJc w:val="left"/>
      <w:pPr>
        <w:ind w:left="936" w:hanging="360"/>
      </w:pPr>
      <w:rPr>
        <w:rFonts w:asciiTheme="minorHAnsi" w:eastAsiaTheme="minorHAnsi" w:hAnsiTheme="minorHAnsi" w:cstheme="minorBidi"/>
      </w:rPr>
    </w:lvl>
    <w:lvl w:ilvl="1" w:tplc="08090019" w:tentative="1">
      <w:start w:val="1"/>
      <w:numFmt w:val="lowerLetter"/>
      <w:lvlText w:val="%2."/>
      <w:lvlJc w:val="left"/>
      <w:pPr>
        <w:ind w:left="1656" w:hanging="360"/>
      </w:pPr>
    </w:lvl>
    <w:lvl w:ilvl="2" w:tplc="0809001B" w:tentative="1">
      <w:start w:val="1"/>
      <w:numFmt w:val="lowerRoman"/>
      <w:lvlText w:val="%3."/>
      <w:lvlJc w:val="right"/>
      <w:pPr>
        <w:ind w:left="2376" w:hanging="180"/>
      </w:pPr>
    </w:lvl>
    <w:lvl w:ilvl="3" w:tplc="0809000F" w:tentative="1">
      <w:start w:val="1"/>
      <w:numFmt w:val="decimal"/>
      <w:lvlText w:val="%4."/>
      <w:lvlJc w:val="left"/>
      <w:pPr>
        <w:ind w:left="3096" w:hanging="360"/>
      </w:pPr>
    </w:lvl>
    <w:lvl w:ilvl="4" w:tplc="08090019" w:tentative="1">
      <w:start w:val="1"/>
      <w:numFmt w:val="lowerLetter"/>
      <w:lvlText w:val="%5."/>
      <w:lvlJc w:val="left"/>
      <w:pPr>
        <w:ind w:left="3816" w:hanging="360"/>
      </w:pPr>
    </w:lvl>
    <w:lvl w:ilvl="5" w:tplc="0809001B" w:tentative="1">
      <w:start w:val="1"/>
      <w:numFmt w:val="lowerRoman"/>
      <w:lvlText w:val="%6."/>
      <w:lvlJc w:val="right"/>
      <w:pPr>
        <w:ind w:left="4536" w:hanging="180"/>
      </w:pPr>
    </w:lvl>
    <w:lvl w:ilvl="6" w:tplc="0809000F" w:tentative="1">
      <w:start w:val="1"/>
      <w:numFmt w:val="decimal"/>
      <w:lvlText w:val="%7."/>
      <w:lvlJc w:val="left"/>
      <w:pPr>
        <w:ind w:left="5256" w:hanging="360"/>
      </w:pPr>
    </w:lvl>
    <w:lvl w:ilvl="7" w:tplc="08090019" w:tentative="1">
      <w:start w:val="1"/>
      <w:numFmt w:val="lowerLetter"/>
      <w:lvlText w:val="%8."/>
      <w:lvlJc w:val="left"/>
      <w:pPr>
        <w:ind w:left="5976" w:hanging="360"/>
      </w:pPr>
    </w:lvl>
    <w:lvl w:ilvl="8" w:tplc="0809001B" w:tentative="1">
      <w:start w:val="1"/>
      <w:numFmt w:val="lowerRoman"/>
      <w:lvlText w:val="%9."/>
      <w:lvlJc w:val="right"/>
      <w:pPr>
        <w:ind w:left="6696" w:hanging="180"/>
      </w:pPr>
    </w:lvl>
  </w:abstractNum>
  <w:abstractNum w:abstractNumId="20" w15:restartNumberingAfterBreak="0">
    <w:nsid w:val="62D1292A"/>
    <w:multiLevelType w:val="multilevel"/>
    <w:tmpl w:val="503EAD1C"/>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21" w15:restartNumberingAfterBreak="0">
    <w:nsid w:val="676C6AD3"/>
    <w:multiLevelType w:val="hybridMultilevel"/>
    <w:tmpl w:val="FDD2F8C0"/>
    <w:lvl w:ilvl="0" w:tplc="5F641060">
      <w:start w:val="1"/>
      <w:numFmt w:val="lowerLetter"/>
      <w:lvlText w:val="(%1)"/>
      <w:lvlJc w:val="left"/>
      <w:pPr>
        <w:ind w:left="862" w:hanging="360"/>
      </w:pPr>
      <w:rPr>
        <w:rFonts w:asciiTheme="minorHAnsi" w:eastAsiaTheme="minorHAnsi" w:hAnsiTheme="minorHAnsi" w:cstheme="minorBidi"/>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22" w15:restartNumberingAfterBreak="0">
    <w:nsid w:val="7285228E"/>
    <w:multiLevelType w:val="hybridMultilevel"/>
    <w:tmpl w:val="99A8608E"/>
    <w:lvl w:ilvl="0" w:tplc="FAE27A38">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1617B"/>
    <w:multiLevelType w:val="hybridMultilevel"/>
    <w:tmpl w:val="39E68FC2"/>
    <w:lvl w:ilvl="0" w:tplc="1518B1E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4" w15:restartNumberingAfterBreak="0">
    <w:nsid w:val="79B15C83"/>
    <w:multiLevelType w:val="hybridMultilevel"/>
    <w:tmpl w:val="CB3EC47C"/>
    <w:lvl w:ilvl="0" w:tplc="4730730C">
      <w:start w:val="1"/>
      <w:numFmt w:val="decimal"/>
      <w:lvlText w:val="%1."/>
      <w:lvlJc w:val="left"/>
      <w:pPr>
        <w:ind w:left="501"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7"/>
  </w:num>
  <w:num w:numId="2">
    <w:abstractNumId w:val="3"/>
  </w:num>
  <w:num w:numId="3">
    <w:abstractNumId w:val="22"/>
  </w:num>
  <w:num w:numId="4">
    <w:abstractNumId w:val="9"/>
  </w:num>
  <w:num w:numId="5">
    <w:abstractNumId w:val="8"/>
  </w:num>
  <w:num w:numId="6">
    <w:abstractNumId w:val="1"/>
  </w:num>
  <w:num w:numId="7">
    <w:abstractNumId w:val="11"/>
  </w:num>
  <w:num w:numId="8">
    <w:abstractNumId w:val="21"/>
  </w:num>
  <w:num w:numId="9">
    <w:abstractNumId w:val="15"/>
  </w:num>
  <w:num w:numId="10">
    <w:abstractNumId w:val="19"/>
  </w:num>
  <w:num w:numId="11">
    <w:abstractNumId w:val="5"/>
  </w:num>
  <w:num w:numId="12">
    <w:abstractNumId w:val="10"/>
  </w:num>
  <w:num w:numId="13">
    <w:abstractNumId w:val="18"/>
  </w:num>
  <w:num w:numId="14">
    <w:abstractNumId w:val="13"/>
  </w:num>
  <w:num w:numId="15">
    <w:abstractNumId w:val="17"/>
  </w:num>
  <w:num w:numId="16">
    <w:abstractNumId w:val="12"/>
  </w:num>
  <w:num w:numId="17">
    <w:abstractNumId w:val="4"/>
  </w:num>
  <w:num w:numId="18">
    <w:abstractNumId w:val="2"/>
  </w:num>
  <w:num w:numId="19">
    <w:abstractNumId w:val="23"/>
  </w:num>
  <w:num w:numId="20">
    <w:abstractNumId w:val="0"/>
  </w:num>
  <w:num w:numId="21">
    <w:abstractNumId w:val="24"/>
  </w:num>
  <w:num w:numId="22">
    <w:abstractNumId w:val="20"/>
  </w:num>
  <w:num w:numId="23">
    <w:abstractNumId w:val="14"/>
  </w:num>
  <w:num w:numId="24">
    <w:abstractNumId w:val="16"/>
  </w:num>
  <w:num w:numId="25">
    <w:abstractNumId w:val="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B018A659-3525-42CA-9845-300CC3EFBD17}"/>
    <w:docVar w:name="dgnword-eventsink" w:val="1093005568"/>
  </w:docVars>
  <w:rsids>
    <w:rsidRoot w:val="00E61893"/>
    <w:rsid w:val="0000050B"/>
    <w:rsid w:val="000028F6"/>
    <w:rsid w:val="00005C86"/>
    <w:rsid w:val="000116D2"/>
    <w:rsid w:val="00026C9C"/>
    <w:rsid w:val="000331AE"/>
    <w:rsid w:val="0003624B"/>
    <w:rsid w:val="00037918"/>
    <w:rsid w:val="00057944"/>
    <w:rsid w:val="000618E6"/>
    <w:rsid w:val="00066E0A"/>
    <w:rsid w:val="0008266D"/>
    <w:rsid w:val="000830D6"/>
    <w:rsid w:val="0008491D"/>
    <w:rsid w:val="000951C8"/>
    <w:rsid w:val="000A76A5"/>
    <w:rsid w:val="000A7727"/>
    <w:rsid w:val="000B380D"/>
    <w:rsid w:val="000B7330"/>
    <w:rsid w:val="000C0F01"/>
    <w:rsid w:val="000C6099"/>
    <w:rsid w:val="000C695F"/>
    <w:rsid w:val="000C6AB6"/>
    <w:rsid w:val="000D1D10"/>
    <w:rsid w:val="000D274A"/>
    <w:rsid w:val="00102743"/>
    <w:rsid w:val="00102EA4"/>
    <w:rsid w:val="001041ED"/>
    <w:rsid w:val="001073DA"/>
    <w:rsid w:val="001100BF"/>
    <w:rsid w:val="00121446"/>
    <w:rsid w:val="00121A4D"/>
    <w:rsid w:val="0012384D"/>
    <w:rsid w:val="00126844"/>
    <w:rsid w:val="00130C4E"/>
    <w:rsid w:val="001345A6"/>
    <w:rsid w:val="00135394"/>
    <w:rsid w:val="00154DCB"/>
    <w:rsid w:val="00160247"/>
    <w:rsid w:val="00161784"/>
    <w:rsid w:val="00161FCD"/>
    <w:rsid w:val="00162BDE"/>
    <w:rsid w:val="0016375A"/>
    <w:rsid w:val="001653E7"/>
    <w:rsid w:val="00177139"/>
    <w:rsid w:val="00181485"/>
    <w:rsid w:val="00195140"/>
    <w:rsid w:val="00197431"/>
    <w:rsid w:val="001A55ED"/>
    <w:rsid w:val="001A5D1A"/>
    <w:rsid w:val="001A7C67"/>
    <w:rsid w:val="001B5E27"/>
    <w:rsid w:val="001C1236"/>
    <w:rsid w:val="001C7DA7"/>
    <w:rsid w:val="001E63AC"/>
    <w:rsid w:val="001F528E"/>
    <w:rsid w:val="0020206E"/>
    <w:rsid w:val="00206C45"/>
    <w:rsid w:val="00216880"/>
    <w:rsid w:val="0021795C"/>
    <w:rsid w:val="00221F9E"/>
    <w:rsid w:val="00227120"/>
    <w:rsid w:val="002318BD"/>
    <w:rsid w:val="002365A1"/>
    <w:rsid w:val="00243BCF"/>
    <w:rsid w:val="00245965"/>
    <w:rsid w:val="002505D1"/>
    <w:rsid w:val="0025571F"/>
    <w:rsid w:val="0026247E"/>
    <w:rsid w:val="002858FC"/>
    <w:rsid w:val="00286074"/>
    <w:rsid w:val="002874C7"/>
    <w:rsid w:val="002941F2"/>
    <w:rsid w:val="002A02F2"/>
    <w:rsid w:val="002A5782"/>
    <w:rsid w:val="002A5B15"/>
    <w:rsid w:val="002B110A"/>
    <w:rsid w:val="002C1F0F"/>
    <w:rsid w:val="002D2EF4"/>
    <w:rsid w:val="002D2FCF"/>
    <w:rsid w:val="002F0544"/>
    <w:rsid w:val="002F10EB"/>
    <w:rsid w:val="002F2DE7"/>
    <w:rsid w:val="003011A3"/>
    <w:rsid w:val="00313D98"/>
    <w:rsid w:val="00322FC9"/>
    <w:rsid w:val="003305B5"/>
    <w:rsid w:val="00334891"/>
    <w:rsid w:val="0034212E"/>
    <w:rsid w:val="00343D65"/>
    <w:rsid w:val="003473FA"/>
    <w:rsid w:val="00347DBE"/>
    <w:rsid w:val="00355775"/>
    <w:rsid w:val="00360AF9"/>
    <w:rsid w:val="00365DD1"/>
    <w:rsid w:val="003721F1"/>
    <w:rsid w:val="00384509"/>
    <w:rsid w:val="003858A5"/>
    <w:rsid w:val="003858B8"/>
    <w:rsid w:val="003874E9"/>
    <w:rsid w:val="00387D44"/>
    <w:rsid w:val="00393C07"/>
    <w:rsid w:val="00397CD8"/>
    <w:rsid w:val="003B48A0"/>
    <w:rsid w:val="003B7242"/>
    <w:rsid w:val="003C2338"/>
    <w:rsid w:val="003C2C56"/>
    <w:rsid w:val="003C6423"/>
    <w:rsid w:val="003C760E"/>
    <w:rsid w:val="003C7C6A"/>
    <w:rsid w:val="003D22DA"/>
    <w:rsid w:val="003D2BE6"/>
    <w:rsid w:val="003E01B8"/>
    <w:rsid w:val="003E50EA"/>
    <w:rsid w:val="003F19F7"/>
    <w:rsid w:val="003F6425"/>
    <w:rsid w:val="0040034D"/>
    <w:rsid w:val="00411769"/>
    <w:rsid w:val="0041411C"/>
    <w:rsid w:val="00415658"/>
    <w:rsid w:val="00422C7C"/>
    <w:rsid w:val="004246A1"/>
    <w:rsid w:val="00425C32"/>
    <w:rsid w:val="00431A0F"/>
    <w:rsid w:val="00435D9D"/>
    <w:rsid w:val="00436005"/>
    <w:rsid w:val="004454D2"/>
    <w:rsid w:val="00446FE1"/>
    <w:rsid w:val="00454C2E"/>
    <w:rsid w:val="0046081B"/>
    <w:rsid w:val="0046314D"/>
    <w:rsid w:val="00466ED4"/>
    <w:rsid w:val="00466FC4"/>
    <w:rsid w:val="004765B0"/>
    <w:rsid w:val="0048086A"/>
    <w:rsid w:val="00481A71"/>
    <w:rsid w:val="00482AB7"/>
    <w:rsid w:val="004863FB"/>
    <w:rsid w:val="00494D32"/>
    <w:rsid w:val="004B030E"/>
    <w:rsid w:val="004B4A3F"/>
    <w:rsid w:val="004C1E7C"/>
    <w:rsid w:val="004C5D7F"/>
    <w:rsid w:val="004D0B06"/>
    <w:rsid w:val="004D1253"/>
    <w:rsid w:val="004D54DE"/>
    <w:rsid w:val="004E4CAF"/>
    <w:rsid w:val="004E5C98"/>
    <w:rsid w:val="004E78D9"/>
    <w:rsid w:val="004F7AA2"/>
    <w:rsid w:val="005000CA"/>
    <w:rsid w:val="005004D5"/>
    <w:rsid w:val="0050192A"/>
    <w:rsid w:val="00504AC8"/>
    <w:rsid w:val="00506D0A"/>
    <w:rsid w:val="005125B9"/>
    <w:rsid w:val="00513ED3"/>
    <w:rsid w:val="00521C31"/>
    <w:rsid w:val="00536D9E"/>
    <w:rsid w:val="00536E40"/>
    <w:rsid w:val="00537E78"/>
    <w:rsid w:val="00541C2E"/>
    <w:rsid w:val="005438D6"/>
    <w:rsid w:val="0055049A"/>
    <w:rsid w:val="0056299D"/>
    <w:rsid w:val="005661B9"/>
    <w:rsid w:val="0057603A"/>
    <w:rsid w:val="00581353"/>
    <w:rsid w:val="00584072"/>
    <w:rsid w:val="005965F4"/>
    <w:rsid w:val="00596B5B"/>
    <w:rsid w:val="005A1029"/>
    <w:rsid w:val="005A3F89"/>
    <w:rsid w:val="005A73C3"/>
    <w:rsid w:val="005B54A9"/>
    <w:rsid w:val="005C0615"/>
    <w:rsid w:val="005C454F"/>
    <w:rsid w:val="005C5D8D"/>
    <w:rsid w:val="005C76D0"/>
    <w:rsid w:val="005C7F55"/>
    <w:rsid w:val="005D19B3"/>
    <w:rsid w:val="005D61A6"/>
    <w:rsid w:val="005E1400"/>
    <w:rsid w:val="005E4A60"/>
    <w:rsid w:val="005F0F0C"/>
    <w:rsid w:val="005F54A3"/>
    <w:rsid w:val="005F6819"/>
    <w:rsid w:val="00600234"/>
    <w:rsid w:val="00610777"/>
    <w:rsid w:val="00612069"/>
    <w:rsid w:val="00612228"/>
    <w:rsid w:val="00615D4F"/>
    <w:rsid w:val="00622C00"/>
    <w:rsid w:val="00623F0E"/>
    <w:rsid w:val="00635A88"/>
    <w:rsid w:val="00643069"/>
    <w:rsid w:val="00646F3B"/>
    <w:rsid w:val="006508A6"/>
    <w:rsid w:val="00654D31"/>
    <w:rsid w:val="00655299"/>
    <w:rsid w:val="00656795"/>
    <w:rsid w:val="0065732A"/>
    <w:rsid w:val="00660BAF"/>
    <w:rsid w:val="00661BD8"/>
    <w:rsid w:val="00672323"/>
    <w:rsid w:val="006731E9"/>
    <w:rsid w:val="006835CD"/>
    <w:rsid w:val="00686A28"/>
    <w:rsid w:val="00687E0C"/>
    <w:rsid w:val="00690CEB"/>
    <w:rsid w:val="006A4FBE"/>
    <w:rsid w:val="006A519F"/>
    <w:rsid w:val="006B4A5E"/>
    <w:rsid w:val="006B6313"/>
    <w:rsid w:val="006B6B1B"/>
    <w:rsid w:val="006E3920"/>
    <w:rsid w:val="006E3E86"/>
    <w:rsid w:val="006E5903"/>
    <w:rsid w:val="006E5CE2"/>
    <w:rsid w:val="006F12FD"/>
    <w:rsid w:val="006F1B63"/>
    <w:rsid w:val="006F2D52"/>
    <w:rsid w:val="006F669B"/>
    <w:rsid w:val="00703F28"/>
    <w:rsid w:val="00706EC3"/>
    <w:rsid w:val="00712BBD"/>
    <w:rsid w:val="0071761E"/>
    <w:rsid w:val="007218DF"/>
    <w:rsid w:val="007348CF"/>
    <w:rsid w:val="0073751C"/>
    <w:rsid w:val="00745314"/>
    <w:rsid w:val="00750561"/>
    <w:rsid w:val="007551B3"/>
    <w:rsid w:val="00757F25"/>
    <w:rsid w:val="007621AC"/>
    <w:rsid w:val="00774330"/>
    <w:rsid w:val="00774CC8"/>
    <w:rsid w:val="0078382F"/>
    <w:rsid w:val="007A0494"/>
    <w:rsid w:val="007A17E9"/>
    <w:rsid w:val="007A315C"/>
    <w:rsid w:val="007A4B74"/>
    <w:rsid w:val="007A7A7C"/>
    <w:rsid w:val="007B461F"/>
    <w:rsid w:val="007B487A"/>
    <w:rsid w:val="007B4A7A"/>
    <w:rsid w:val="007B6190"/>
    <w:rsid w:val="007C5655"/>
    <w:rsid w:val="007C673A"/>
    <w:rsid w:val="007D3809"/>
    <w:rsid w:val="007E0D56"/>
    <w:rsid w:val="007E211D"/>
    <w:rsid w:val="007E58C6"/>
    <w:rsid w:val="007E5BE7"/>
    <w:rsid w:val="007F3022"/>
    <w:rsid w:val="007F7570"/>
    <w:rsid w:val="00801F46"/>
    <w:rsid w:val="008035BB"/>
    <w:rsid w:val="008125DB"/>
    <w:rsid w:val="00821715"/>
    <w:rsid w:val="00824001"/>
    <w:rsid w:val="008325C7"/>
    <w:rsid w:val="00837197"/>
    <w:rsid w:val="00840659"/>
    <w:rsid w:val="00845958"/>
    <w:rsid w:val="00852EC7"/>
    <w:rsid w:val="00854FCB"/>
    <w:rsid w:val="00856CC4"/>
    <w:rsid w:val="0087167C"/>
    <w:rsid w:val="00871CEC"/>
    <w:rsid w:val="0087252C"/>
    <w:rsid w:val="00872843"/>
    <w:rsid w:val="00873F37"/>
    <w:rsid w:val="00874358"/>
    <w:rsid w:val="008801D6"/>
    <w:rsid w:val="008822D5"/>
    <w:rsid w:val="00887AE4"/>
    <w:rsid w:val="0089276E"/>
    <w:rsid w:val="00897195"/>
    <w:rsid w:val="008A4C4D"/>
    <w:rsid w:val="008A56A8"/>
    <w:rsid w:val="008B673C"/>
    <w:rsid w:val="008B6959"/>
    <w:rsid w:val="008C07D3"/>
    <w:rsid w:val="008E14EF"/>
    <w:rsid w:val="008E16C8"/>
    <w:rsid w:val="008E267A"/>
    <w:rsid w:val="008F18C1"/>
    <w:rsid w:val="008F3863"/>
    <w:rsid w:val="008F5653"/>
    <w:rsid w:val="008F6438"/>
    <w:rsid w:val="008F7863"/>
    <w:rsid w:val="00914C41"/>
    <w:rsid w:val="00933617"/>
    <w:rsid w:val="00934F13"/>
    <w:rsid w:val="009405DC"/>
    <w:rsid w:val="00945187"/>
    <w:rsid w:val="009476DB"/>
    <w:rsid w:val="00947E7C"/>
    <w:rsid w:val="0097542B"/>
    <w:rsid w:val="00986408"/>
    <w:rsid w:val="0098708A"/>
    <w:rsid w:val="009967D5"/>
    <w:rsid w:val="009A1D64"/>
    <w:rsid w:val="009B064F"/>
    <w:rsid w:val="009B4EEF"/>
    <w:rsid w:val="009C0B3E"/>
    <w:rsid w:val="009C1F49"/>
    <w:rsid w:val="009D2E99"/>
    <w:rsid w:val="009D6640"/>
    <w:rsid w:val="009E4A05"/>
    <w:rsid w:val="009F0748"/>
    <w:rsid w:val="009F6A19"/>
    <w:rsid w:val="00A02DDF"/>
    <w:rsid w:val="00A06178"/>
    <w:rsid w:val="00A10412"/>
    <w:rsid w:val="00A17BF8"/>
    <w:rsid w:val="00A22BAD"/>
    <w:rsid w:val="00A2372F"/>
    <w:rsid w:val="00A23809"/>
    <w:rsid w:val="00A2526D"/>
    <w:rsid w:val="00A31A2D"/>
    <w:rsid w:val="00A334F0"/>
    <w:rsid w:val="00A555BE"/>
    <w:rsid w:val="00A61DCB"/>
    <w:rsid w:val="00A70EDA"/>
    <w:rsid w:val="00A745DA"/>
    <w:rsid w:val="00A822DC"/>
    <w:rsid w:val="00A8428D"/>
    <w:rsid w:val="00A86F99"/>
    <w:rsid w:val="00A946E0"/>
    <w:rsid w:val="00A963CE"/>
    <w:rsid w:val="00A96824"/>
    <w:rsid w:val="00AB4942"/>
    <w:rsid w:val="00AC13DA"/>
    <w:rsid w:val="00AC1BC6"/>
    <w:rsid w:val="00AC20E3"/>
    <w:rsid w:val="00AC5A86"/>
    <w:rsid w:val="00AD3926"/>
    <w:rsid w:val="00AD6D3E"/>
    <w:rsid w:val="00AE316A"/>
    <w:rsid w:val="00AE7285"/>
    <w:rsid w:val="00AF0EC3"/>
    <w:rsid w:val="00B01912"/>
    <w:rsid w:val="00B042D2"/>
    <w:rsid w:val="00B0436C"/>
    <w:rsid w:val="00B1646F"/>
    <w:rsid w:val="00B22C0A"/>
    <w:rsid w:val="00B24F33"/>
    <w:rsid w:val="00B35E2B"/>
    <w:rsid w:val="00B431DF"/>
    <w:rsid w:val="00B44402"/>
    <w:rsid w:val="00B519D1"/>
    <w:rsid w:val="00B60B5D"/>
    <w:rsid w:val="00B60D9B"/>
    <w:rsid w:val="00B66281"/>
    <w:rsid w:val="00B71178"/>
    <w:rsid w:val="00B72AF5"/>
    <w:rsid w:val="00B736B1"/>
    <w:rsid w:val="00B77A54"/>
    <w:rsid w:val="00B8473D"/>
    <w:rsid w:val="00B903B2"/>
    <w:rsid w:val="00B92B61"/>
    <w:rsid w:val="00B97BB4"/>
    <w:rsid w:val="00BA31A6"/>
    <w:rsid w:val="00BB0BF0"/>
    <w:rsid w:val="00BB0DEF"/>
    <w:rsid w:val="00BB40EB"/>
    <w:rsid w:val="00BB7719"/>
    <w:rsid w:val="00BC2116"/>
    <w:rsid w:val="00BD29D4"/>
    <w:rsid w:val="00BD5155"/>
    <w:rsid w:val="00BD5E99"/>
    <w:rsid w:val="00BE219E"/>
    <w:rsid w:val="00BE37BB"/>
    <w:rsid w:val="00BE4CB1"/>
    <w:rsid w:val="00BF3350"/>
    <w:rsid w:val="00BF4AA4"/>
    <w:rsid w:val="00C03E8A"/>
    <w:rsid w:val="00C05BA5"/>
    <w:rsid w:val="00C13542"/>
    <w:rsid w:val="00C226E7"/>
    <w:rsid w:val="00C240A6"/>
    <w:rsid w:val="00C27A1C"/>
    <w:rsid w:val="00C321D7"/>
    <w:rsid w:val="00C41C3E"/>
    <w:rsid w:val="00C50649"/>
    <w:rsid w:val="00C50AA2"/>
    <w:rsid w:val="00C54275"/>
    <w:rsid w:val="00C57397"/>
    <w:rsid w:val="00C64F53"/>
    <w:rsid w:val="00C70890"/>
    <w:rsid w:val="00C734F6"/>
    <w:rsid w:val="00C76EBB"/>
    <w:rsid w:val="00C802D4"/>
    <w:rsid w:val="00C819E9"/>
    <w:rsid w:val="00C87727"/>
    <w:rsid w:val="00CA0046"/>
    <w:rsid w:val="00CA0322"/>
    <w:rsid w:val="00CA718C"/>
    <w:rsid w:val="00CB54B5"/>
    <w:rsid w:val="00CB7390"/>
    <w:rsid w:val="00CC3499"/>
    <w:rsid w:val="00CC36D5"/>
    <w:rsid w:val="00CC6B88"/>
    <w:rsid w:val="00CD1225"/>
    <w:rsid w:val="00CD3BA5"/>
    <w:rsid w:val="00CE2CE9"/>
    <w:rsid w:val="00CF2F1D"/>
    <w:rsid w:val="00CF658D"/>
    <w:rsid w:val="00CF7679"/>
    <w:rsid w:val="00D11F01"/>
    <w:rsid w:val="00D17877"/>
    <w:rsid w:val="00D2371A"/>
    <w:rsid w:val="00D34E2E"/>
    <w:rsid w:val="00D43F78"/>
    <w:rsid w:val="00D62480"/>
    <w:rsid w:val="00D70706"/>
    <w:rsid w:val="00D70CCD"/>
    <w:rsid w:val="00D76473"/>
    <w:rsid w:val="00D85AE8"/>
    <w:rsid w:val="00D87816"/>
    <w:rsid w:val="00D95DFC"/>
    <w:rsid w:val="00D966B3"/>
    <w:rsid w:val="00D96C00"/>
    <w:rsid w:val="00DA7402"/>
    <w:rsid w:val="00DA7518"/>
    <w:rsid w:val="00DB24D0"/>
    <w:rsid w:val="00DB7132"/>
    <w:rsid w:val="00DD7041"/>
    <w:rsid w:val="00DD71CC"/>
    <w:rsid w:val="00DE1D47"/>
    <w:rsid w:val="00DF1B65"/>
    <w:rsid w:val="00DF2762"/>
    <w:rsid w:val="00DF3035"/>
    <w:rsid w:val="00E01F6D"/>
    <w:rsid w:val="00E02FB7"/>
    <w:rsid w:val="00E04161"/>
    <w:rsid w:val="00E07EAC"/>
    <w:rsid w:val="00E10A39"/>
    <w:rsid w:val="00E15883"/>
    <w:rsid w:val="00E15CD0"/>
    <w:rsid w:val="00E174E5"/>
    <w:rsid w:val="00E21DB4"/>
    <w:rsid w:val="00E31EDE"/>
    <w:rsid w:val="00E37650"/>
    <w:rsid w:val="00E40A18"/>
    <w:rsid w:val="00E431CD"/>
    <w:rsid w:val="00E543BF"/>
    <w:rsid w:val="00E55AF9"/>
    <w:rsid w:val="00E61893"/>
    <w:rsid w:val="00E62780"/>
    <w:rsid w:val="00E62D6B"/>
    <w:rsid w:val="00E64747"/>
    <w:rsid w:val="00E67E6B"/>
    <w:rsid w:val="00E7107A"/>
    <w:rsid w:val="00E71448"/>
    <w:rsid w:val="00E71D49"/>
    <w:rsid w:val="00E7668F"/>
    <w:rsid w:val="00E82A88"/>
    <w:rsid w:val="00EA4EA9"/>
    <w:rsid w:val="00EB0669"/>
    <w:rsid w:val="00EB1F7E"/>
    <w:rsid w:val="00EB3C27"/>
    <w:rsid w:val="00EC0626"/>
    <w:rsid w:val="00EC1410"/>
    <w:rsid w:val="00EC26D1"/>
    <w:rsid w:val="00ED343F"/>
    <w:rsid w:val="00ED7E45"/>
    <w:rsid w:val="00EE1912"/>
    <w:rsid w:val="00EF5B0B"/>
    <w:rsid w:val="00F0163A"/>
    <w:rsid w:val="00F0604A"/>
    <w:rsid w:val="00F07AC8"/>
    <w:rsid w:val="00F10CBA"/>
    <w:rsid w:val="00F11CDC"/>
    <w:rsid w:val="00F11F52"/>
    <w:rsid w:val="00F22E59"/>
    <w:rsid w:val="00F32617"/>
    <w:rsid w:val="00F41A07"/>
    <w:rsid w:val="00F50B87"/>
    <w:rsid w:val="00F55FEA"/>
    <w:rsid w:val="00F63698"/>
    <w:rsid w:val="00F70162"/>
    <w:rsid w:val="00F70607"/>
    <w:rsid w:val="00F7082B"/>
    <w:rsid w:val="00F77001"/>
    <w:rsid w:val="00F80618"/>
    <w:rsid w:val="00F84078"/>
    <w:rsid w:val="00FA2D04"/>
    <w:rsid w:val="00FA3FDD"/>
    <w:rsid w:val="00FA5EC1"/>
    <w:rsid w:val="00FA7905"/>
    <w:rsid w:val="00FB511C"/>
    <w:rsid w:val="00FB61E4"/>
    <w:rsid w:val="00FC3B77"/>
    <w:rsid w:val="00FC6206"/>
    <w:rsid w:val="00FC62CC"/>
    <w:rsid w:val="00FC6EF2"/>
    <w:rsid w:val="00FD3BBE"/>
    <w:rsid w:val="00FD6325"/>
    <w:rsid w:val="00FE4FB2"/>
    <w:rsid w:val="00FF185C"/>
    <w:rsid w:val="1461AA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B3A4AB"/>
  <w15:docId w15:val="{ACEAD97B-9598-4E11-BE14-74803D8A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55049A"/>
    <w:pPr>
      <w:keepNext/>
      <w:keepLines/>
      <w:spacing w:after="0" w:line="240" w:lineRule="auto"/>
      <w:ind w:left="579" w:hanging="579"/>
      <w:outlineLvl w:val="0"/>
    </w:pPr>
    <w:rPr>
      <w:rFonts w:eastAsiaTheme="majorEastAsia" w:cstheme="majorBidi"/>
      <w:bCs/>
      <w:color w:val="000000" w:themeColor="text1"/>
      <w:sz w:val="28"/>
      <w:szCs w:val="28"/>
      <w:lang w:eastAsia="en-GB"/>
    </w:rPr>
  </w:style>
  <w:style w:type="paragraph" w:styleId="Heading2">
    <w:name w:val="heading 2"/>
    <w:basedOn w:val="Normal"/>
    <w:next w:val="Normal"/>
    <w:link w:val="Heading2Char"/>
    <w:uiPriority w:val="9"/>
    <w:unhideWhenUsed/>
    <w:qFormat/>
    <w:rsid w:val="00CD1225"/>
    <w:pPr>
      <w:keepNext/>
      <w:keepLines/>
      <w:numPr>
        <w:ilvl w:val="1"/>
        <w:numId w:val="1"/>
      </w:numPr>
      <w:spacing w:before="200" w:after="0" w:line="240" w:lineRule="auto"/>
      <w:outlineLvl w:val="1"/>
    </w:pPr>
    <w:rPr>
      <w:rFonts w:eastAsiaTheme="majorEastAsia" w:cstheme="majorBidi"/>
      <w:b/>
      <w:bCs/>
      <w:szCs w:val="26"/>
      <w:lang w:eastAsia="en-GB"/>
    </w:rPr>
  </w:style>
  <w:style w:type="paragraph" w:styleId="Heading3">
    <w:name w:val="heading 3"/>
    <w:basedOn w:val="Normal"/>
    <w:next w:val="Normal"/>
    <w:link w:val="Heading3Char"/>
    <w:uiPriority w:val="9"/>
    <w:unhideWhenUsed/>
    <w:qFormat/>
    <w:rsid w:val="00CD1225"/>
    <w:pPr>
      <w:keepNext/>
      <w:keepLines/>
      <w:numPr>
        <w:ilvl w:val="2"/>
        <w:numId w:val="1"/>
      </w:numPr>
      <w:spacing w:after="120" w:line="240" w:lineRule="auto"/>
      <w:outlineLvl w:val="2"/>
    </w:pPr>
    <w:rPr>
      <w:rFonts w:eastAsiaTheme="majorEastAsia" w:cstheme="majorBidi"/>
      <w:bCs/>
      <w:szCs w:val="24"/>
      <w:lang w:eastAsia="en-GB"/>
    </w:rPr>
  </w:style>
  <w:style w:type="paragraph" w:styleId="Heading4">
    <w:name w:val="heading 4"/>
    <w:basedOn w:val="Normal"/>
    <w:next w:val="Normal"/>
    <w:link w:val="Heading4Char"/>
    <w:uiPriority w:val="9"/>
    <w:semiHidden/>
    <w:unhideWhenUsed/>
    <w:qFormat/>
    <w:rsid w:val="00CD1225"/>
    <w:pPr>
      <w:keepNext/>
      <w:keepLines/>
      <w:numPr>
        <w:ilvl w:val="3"/>
        <w:numId w:val="1"/>
      </w:numPr>
      <w:spacing w:before="200" w:after="0" w:line="240" w:lineRule="auto"/>
      <w:outlineLvl w:val="3"/>
    </w:pPr>
    <w:rPr>
      <w:rFonts w:asciiTheme="majorHAnsi" w:eastAsiaTheme="majorEastAsia" w:hAnsiTheme="majorHAnsi" w:cstheme="majorBidi"/>
      <w:b/>
      <w:bCs/>
      <w:i/>
      <w:iCs/>
      <w:color w:val="4472C4" w:themeColor="accent1"/>
      <w:sz w:val="24"/>
      <w:szCs w:val="24"/>
      <w:lang w:eastAsia="en-GB"/>
    </w:rPr>
  </w:style>
  <w:style w:type="paragraph" w:styleId="Heading5">
    <w:name w:val="heading 5"/>
    <w:basedOn w:val="Normal"/>
    <w:next w:val="Normal"/>
    <w:link w:val="Heading5Char"/>
    <w:uiPriority w:val="9"/>
    <w:semiHidden/>
    <w:unhideWhenUsed/>
    <w:qFormat/>
    <w:rsid w:val="00CD1225"/>
    <w:pPr>
      <w:keepNext/>
      <w:keepLines/>
      <w:numPr>
        <w:ilvl w:val="4"/>
        <w:numId w:val="1"/>
      </w:numPr>
      <w:spacing w:before="200" w:after="0" w:line="240" w:lineRule="auto"/>
      <w:outlineLvl w:val="4"/>
    </w:pPr>
    <w:rPr>
      <w:rFonts w:asciiTheme="majorHAnsi" w:eastAsiaTheme="majorEastAsia" w:hAnsiTheme="majorHAnsi" w:cstheme="majorBidi"/>
      <w:color w:val="1F3763" w:themeColor="accent1" w:themeShade="7F"/>
      <w:sz w:val="24"/>
      <w:szCs w:val="24"/>
      <w:lang w:eastAsia="en-GB"/>
    </w:rPr>
  </w:style>
  <w:style w:type="paragraph" w:styleId="Heading6">
    <w:name w:val="heading 6"/>
    <w:basedOn w:val="Normal"/>
    <w:next w:val="Normal"/>
    <w:link w:val="Heading6Char"/>
    <w:uiPriority w:val="9"/>
    <w:semiHidden/>
    <w:unhideWhenUsed/>
    <w:qFormat/>
    <w:rsid w:val="00CD1225"/>
    <w:pPr>
      <w:keepNext/>
      <w:keepLines/>
      <w:numPr>
        <w:ilvl w:val="5"/>
        <w:numId w:val="1"/>
      </w:numPr>
      <w:spacing w:before="200" w:after="0" w:line="240" w:lineRule="auto"/>
      <w:outlineLvl w:val="5"/>
    </w:pPr>
    <w:rPr>
      <w:rFonts w:asciiTheme="majorHAnsi" w:eastAsiaTheme="majorEastAsia" w:hAnsiTheme="majorHAnsi" w:cstheme="majorBidi"/>
      <w:i/>
      <w:iCs/>
      <w:color w:val="1F3763" w:themeColor="accent1" w:themeShade="7F"/>
      <w:sz w:val="24"/>
      <w:szCs w:val="24"/>
      <w:lang w:eastAsia="en-GB"/>
    </w:rPr>
  </w:style>
  <w:style w:type="paragraph" w:styleId="Heading7">
    <w:name w:val="heading 7"/>
    <w:basedOn w:val="Normal"/>
    <w:next w:val="Normal"/>
    <w:link w:val="Heading7Char"/>
    <w:uiPriority w:val="9"/>
    <w:semiHidden/>
    <w:unhideWhenUsed/>
    <w:qFormat/>
    <w:rsid w:val="00CD1225"/>
    <w:pPr>
      <w:keepNext/>
      <w:keepLines/>
      <w:numPr>
        <w:ilvl w:val="6"/>
        <w:numId w:val="1"/>
      </w:numPr>
      <w:spacing w:before="200" w:after="0" w:line="240" w:lineRule="auto"/>
      <w:outlineLvl w:val="6"/>
    </w:pPr>
    <w:rPr>
      <w:rFonts w:asciiTheme="majorHAnsi" w:eastAsiaTheme="majorEastAsia" w:hAnsiTheme="majorHAnsi" w:cstheme="majorBidi"/>
      <w:i/>
      <w:iCs/>
      <w:color w:val="404040" w:themeColor="text1" w:themeTint="BF"/>
      <w:sz w:val="24"/>
      <w:szCs w:val="24"/>
      <w:lang w:eastAsia="en-GB"/>
    </w:rPr>
  </w:style>
  <w:style w:type="paragraph" w:styleId="Heading8">
    <w:name w:val="heading 8"/>
    <w:basedOn w:val="Normal"/>
    <w:next w:val="Normal"/>
    <w:link w:val="Heading8Char"/>
    <w:uiPriority w:val="9"/>
    <w:semiHidden/>
    <w:unhideWhenUsed/>
    <w:qFormat/>
    <w:rsid w:val="00CD1225"/>
    <w:pPr>
      <w:keepNext/>
      <w:keepLines/>
      <w:numPr>
        <w:ilvl w:val="7"/>
        <w:numId w:val="1"/>
      </w:numPr>
      <w:spacing w:before="200" w:after="0" w:line="240" w:lineRule="auto"/>
      <w:outlineLvl w:val="7"/>
    </w:pPr>
    <w:rPr>
      <w:rFonts w:asciiTheme="majorHAnsi" w:eastAsiaTheme="majorEastAsia" w:hAnsiTheme="majorHAnsi" w:cstheme="majorBidi"/>
      <w:color w:val="404040" w:themeColor="text1" w:themeTint="BF"/>
      <w:sz w:val="20"/>
      <w:szCs w:val="20"/>
      <w:lang w:eastAsia="en-GB"/>
    </w:rPr>
  </w:style>
  <w:style w:type="paragraph" w:styleId="Heading9">
    <w:name w:val="heading 9"/>
    <w:basedOn w:val="Normal"/>
    <w:next w:val="Normal"/>
    <w:link w:val="Heading9Char"/>
    <w:uiPriority w:val="9"/>
    <w:semiHidden/>
    <w:unhideWhenUsed/>
    <w:qFormat/>
    <w:rsid w:val="00CD1225"/>
    <w:pPr>
      <w:keepNext/>
      <w:keepLines/>
      <w:numPr>
        <w:ilvl w:val="8"/>
        <w:numId w:val="1"/>
      </w:numPr>
      <w:spacing w:before="200" w:after="0" w:line="240" w:lineRule="auto"/>
      <w:outlineLvl w:val="8"/>
    </w:pPr>
    <w:rPr>
      <w:rFonts w:asciiTheme="majorHAnsi" w:eastAsiaTheme="majorEastAsia" w:hAnsiTheme="majorHAnsi" w:cstheme="majorBidi"/>
      <w:i/>
      <w:iCs/>
      <w:color w:val="404040" w:themeColor="text1" w:themeTint="BF"/>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6189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61893"/>
  </w:style>
  <w:style w:type="paragraph" w:styleId="Footer">
    <w:name w:val="footer"/>
    <w:basedOn w:val="Normal"/>
    <w:link w:val="FooterChar"/>
    <w:uiPriority w:val="99"/>
    <w:unhideWhenUsed/>
    <w:rsid w:val="00E6189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61893"/>
  </w:style>
  <w:style w:type="table" w:styleId="TableGrid">
    <w:name w:val="Table Grid"/>
    <w:basedOn w:val="TableNormal"/>
    <w:uiPriority w:val="39"/>
    <w:rsid w:val="00E618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55049A"/>
    <w:rPr>
      <w:rFonts w:eastAsiaTheme="majorEastAsia" w:cstheme="majorBidi"/>
      <w:bCs/>
      <w:color w:val="000000" w:themeColor="text1"/>
      <w:sz w:val="28"/>
      <w:szCs w:val="28"/>
      <w:lang w:eastAsia="en-GB"/>
    </w:rPr>
  </w:style>
  <w:style w:type="character" w:customStyle="1" w:styleId="Heading2Char">
    <w:name w:val="Heading 2 Char"/>
    <w:basedOn w:val="DefaultParagraphFont"/>
    <w:link w:val="Heading2"/>
    <w:uiPriority w:val="9"/>
    <w:rsid w:val="009B4EEF"/>
    <w:rPr>
      <w:rFonts w:eastAsiaTheme="majorEastAsia" w:cstheme="majorBidi"/>
      <w:b/>
      <w:bCs/>
      <w:szCs w:val="26"/>
      <w:lang w:eastAsia="en-GB"/>
    </w:rPr>
  </w:style>
  <w:style w:type="character" w:customStyle="1" w:styleId="Heading3Char">
    <w:name w:val="Heading 3 Char"/>
    <w:basedOn w:val="DefaultParagraphFont"/>
    <w:link w:val="Heading3"/>
    <w:uiPriority w:val="9"/>
    <w:rsid w:val="00CD1225"/>
    <w:rPr>
      <w:rFonts w:eastAsiaTheme="majorEastAsia" w:cstheme="majorBidi"/>
      <w:bCs/>
      <w:szCs w:val="24"/>
      <w:lang w:eastAsia="en-GB"/>
    </w:rPr>
  </w:style>
  <w:style w:type="character" w:customStyle="1" w:styleId="Heading4Char">
    <w:name w:val="Heading 4 Char"/>
    <w:basedOn w:val="DefaultParagraphFont"/>
    <w:link w:val="Heading4"/>
    <w:uiPriority w:val="9"/>
    <w:semiHidden/>
    <w:rsid w:val="00E61893"/>
    <w:rPr>
      <w:rFonts w:asciiTheme="majorHAnsi" w:eastAsiaTheme="majorEastAsia" w:hAnsiTheme="majorHAnsi" w:cstheme="majorBidi"/>
      <w:b/>
      <w:bCs/>
      <w:i/>
      <w:iCs/>
      <w:color w:val="4472C4" w:themeColor="accent1"/>
      <w:sz w:val="24"/>
      <w:szCs w:val="24"/>
      <w:lang w:eastAsia="en-GB"/>
    </w:rPr>
  </w:style>
  <w:style w:type="character" w:customStyle="1" w:styleId="Heading5Char">
    <w:name w:val="Heading 5 Char"/>
    <w:basedOn w:val="DefaultParagraphFont"/>
    <w:link w:val="Heading5"/>
    <w:uiPriority w:val="9"/>
    <w:semiHidden/>
    <w:rsid w:val="00E61893"/>
    <w:rPr>
      <w:rFonts w:asciiTheme="majorHAnsi" w:eastAsiaTheme="majorEastAsia" w:hAnsiTheme="majorHAnsi" w:cstheme="majorBidi"/>
      <w:color w:val="1F3763" w:themeColor="accent1" w:themeShade="7F"/>
      <w:sz w:val="24"/>
      <w:szCs w:val="24"/>
      <w:lang w:eastAsia="en-GB"/>
    </w:rPr>
  </w:style>
  <w:style w:type="character" w:customStyle="1" w:styleId="Heading6Char">
    <w:name w:val="Heading 6 Char"/>
    <w:basedOn w:val="DefaultParagraphFont"/>
    <w:link w:val="Heading6"/>
    <w:uiPriority w:val="9"/>
    <w:semiHidden/>
    <w:rsid w:val="00E61893"/>
    <w:rPr>
      <w:rFonts w:asciiTheme="majorHAnsi" w:eastAsiaTheme="majorEastAsia" w:hAnsiTheme="majorHAnsi" w:cstheme="majorBidi"/>
      <w:i/>
      <w:iCs/>
      <w:color w:val="1F3763" w:themeColor="accent1" w:themeShade="7F"/>
      <w:sz w:val="24"/>
      <w:szCs w:val="24"/>
      <w:lang w:eastAsia="en-GB"/>
    </w:rPr>
  </w:style>
  <w:style w:type="character" w:customStyle="1" w:styleId="Heading7Char">
    <w:name w:val="Heading 7 Char"/>
    <w:basedOn w:val="DefaultParagraphFont"/>
    <w:link w:val="Heading7"/>
    <w:uiPriority w:val="9"/>
    <w:semiHidden/>
    <w:rsid w:val="00E61893"/>
    <w:rPr>
      <w:rFonts w:asciiTheme="majorHAnsi" w:eastAsiaTheme="majorEastAsia" w:hAnsiTheme="majorHAnsi" w:cstheme="majorBidi"/>
      <w:i/>
      <w:iCs/>
      <w:color w:val="404040" w:themeColor="text1" w:themeTint="BF"/>
      <w:sz w:val="24"/>
      <w:szCs w:val="24"/>
      <w:lang w:eastAsia="en-GB"/>
    </w:rPr>
  </w:style>
  <w:style w:type="character" w:customStyle="1" w:styleId="Heading8Char">
    <w:name w:val="Heading 8 Char"/>
    <w:basedOn w:val="DefaultParagraphFont"/>
    <w:link w:val="Heading8"/>
    <w:uiPriority w:val="9"/>
    <w:semiHidden/>
    <w:rsid w:val="00E61893"/>
    <w:rPr>
      <w:rFonts w:asciiTheme="majorHAnsi" w:eastAsiaTheme="majorEastAsia" w:hAnsiTheme="majorHAnsi" w:cstheme="majorBidi"/>
      <w:color w:val="404040" w:themeColor="text1" w:themeTint="BF"/>
      <w:sz w:val="20"/>
      <w:szCs w:val="20"/>
      <w:lang w:eastAsia="en-GB"/>
    </w:rPr>
  </w:style>
  <w:style w:type="character" w:customStyle="1" w:styleId="Heading9Char">
    <w:name w:val="Heading 9 Char"/>
    <w:basedOn w:val="DefaultParagraphFont"/>
    <w:link w:val="Heading9"/>
    <w:uiPriority w:val="9"/>
    <w:semiHidden/>
    <w:rsid w:val="00E61893"/>
    <w:rPr>
      <w:rFonts w:asciiTheme="majorHAnsi" w:eastAsiaTheme="majorEastAsia" w:hAnsiTheme="majorHAnsi" w:cstheme="majorBidi"/>
      <w:i/>
      <w:iCs/>
      <w:color w:val="404040" w:themeColor="text1" w:themeTint="BF"/>
      <w:sz w:val="20"/>
      <w:szCs w:val="20"/>
      <w:lang w:eastAsia="en-GB"/>
    </w:rPr>
  </w:style>
  <w:style w:type="paragraph" w:styleId="ListParagraph">
    <w:name w:val="List Paragraph"/>
    <w:basedOn w:val="Normal"/>
    <w:uiPriority w:val="34"/>
    <w:qFormat/>
    <w:rsid w:val="009D2E99"/>
    <w:pPr>
      <w:ind w:left="720"/>
      <w:contextualSpacing/>
    </w:pPr>
  </w:style>
  <w:style w:type="paragraph" w:styleId="BalloonText">
    <w:name w:val="Balloon Text"/>
    <w:basedOn w:val="Normal"/>
    <w:link w:val="BalloonTextChar"/>
    <w:uiPriority w:val="99"/>
    <w:semiHidden/>
    <w:unhideWhenUsed/>
    <w:rsid w:val="005F0F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0F0C"/>
    <w:rPr>
      <w:rFonts w:ascii="Segoe UI" w:hAnsi="Segoe UI" w:cs="Segoe UI"/>
      <w:sz w:val="18"/>
      <w:szCs w:val="18"/>
    </w:rPr>
  </w:style>
  <w:style w:type="paragraph" w:styleId="NoSpacing">
    <w:name w:val="No Spacing"/>
    <w:uiPriority w:val="1"/>
    <w:qFormat/>
    <w:rsid w:val="00E37650"/>
    <w:pPr>
      <w:spacing w:after="0" w:line="240" w:lineRule="auto"/>
    </w:pPr>
  </w:style>
  <w:style w:type="character" w:styleId="CommentReference">
    <w:name w:val="annotation reference"/>
    <w:basedOn w:val="DefaultParagraphFont"/>
    <w:uiPriority w:val="99"/>
    <w:semiHidden/>
    <w:unhideWhenUsed/>
    <w:rsid w:val="00181485"/>
    <w:rPr>
      <w:sz w:val="16"/>
      <w:szCs w:val="16"/>
    </w:rPr>
  </w:style>
  <w:style w:type="paragraph" w:styleId="CommentText">
    <w:name w:val="annotation text"/>
    <w:basedOn w:val="Normal"/>
    <w:link w:val="CommentTextChar"/>
    <w:uiPriority w:val="99"/>
    <w:unhideWhenUsed/>
    <w:rsid w:val="00181485"/>
    <w:pPr>
      <w:spacing w:line="240" w:lineRule="auto"/>
    </w:pPr>
    <w:rPr>
      <w:sz w:val="20"/>
      <w:szCs w:val="20"/>
    </w:rPr>
  </w:style>
  <w:style w:type="character" w:customStyle="1" w:styleId="CommentTextChar">
    <w:name w:val="Comment Text Char"/>
    <w:basedOn w:val="DefaultParagraphFont"/>
    <w:link w:val="CommentText"/>
    <w:uiPriority w:val="99"/>
    <w:rsid w:val="00181485"/>
    <w:rPr>
      <w:sz w:val="20"/>
      <w:szCs w:val="20"/>
    </w:rPr>
  </w:style>
  <w:style w:type="paragraph" w:styleId="CommentSubject">
    <w:name w:val="annotation subject"/>
    <w:basedOn w:val="CommentText"/>
    <w:next w:val="CommentText"/>
    <w:link w:val="CommentSubjectChar"/>
    <w:uiPriority w:val="99"/>
    <w:semiHidden/>
    <w:unhideWhenUsed/>
    <w:rsid w:val="00181485"/>
    <w:rPr>
      <w:b/>
      <w:bCs/>
    </w:rPr>
  </w:style>
  <w:style w:type="character" w:customStyle="1" w:styleId="CommentSubjectChar">
    <w:name w:val="Comment Subject Char"/>
    <w:basedOn w:val="CommentTextChar"/>
    <w:link w:val="CommentSubject"/>
    <w:uiPriority w:val="99"/>
    <w:semiHidden/>
    <w:rsid w:val="0018148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0541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26" Type="http://schemas.openxmlformats.org/officeDocument/2006/relationships/header" Target="header12.xml"/><Relationship Id="rId3" Type="http://schemas.openxmlformats.org/officeDocument/2006/relationships/customXml" Target="../customXml/item3.xml"/><Relationship Id="rId21" Type="http://schemas.openxmlformats.org/officeDocument/2006/relationships/header" Target="header7.xml"/><Relationship Id="rId34"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eader" Target="header6.xml"/><Relationship Id="rId29" Type="http://schemas.openxmlformats.org/officeDocument/2006/relationships/header" Target="header1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0.xml"/><Relationship Id="rId32" Type="http://schemas.openxmlformats.org/officeDocument/2006/relationships/header" Target="header18.xm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endnotes" Target="endnotes.xml"/><Relationship Id="rId19" Type="http://schemas.openxmlformats.org/officeDocument/2006/relationships/header" Target="header5.xml"/><Relationship Id="rId31" Type="http://schemas.openxmlformats.org/officeDocument/2006/relationships/header" Target="header17.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769DEE7F976FA4A988C076177C1BE9E" ma:contentTypeVersion="6" ma:contentTypeDescription="Create a new document." ma:contentTypeScope="" ma:versionID="92e0a020917e8c4c747592f73abde373">
  <xsd:schema xmlns:xsd="http://www.w3.org/2001/XMLSchema" xmlns:xs="http://www.w3.org/2001/XMLSchema" xmlns:p="http://schemas.microsoft.com/office/2006/metadata/properties" xmlns:ns2="076cbebf-cdcb-4156-a048-a1193a369726" xmlns:ns3="c10758be-0f6c-47e5-9a09-d4b39bbe6f9b" targetNamespace="http://schemas.microsoft.com/office/2006/metadata/properties" ma:root="true" ma:fieldsID="1fdcd1904c68d7987780b0f791a2bd9c" ns2:_="" ns3:_="">
    <xsd:import namespace="076cbebf-cdcb-4156-a048-a1193a369726"/>
    <xsd:import namespace="c10758be-0f6c-47e5-9a09-d4b39bbe6f9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76cbebf-cdcb-4156-a048-a1193a3697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10758be-0f6c-47e5-9a09-d4b39bbe6f9b"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600F24C-2893-4BB9-B517-0A1D4E16BC73}">
  <ds:schemaRefs>
    <ds:schemaRef ds:uri="http://schemas.openxmlformats.org/officeDocument/2006/bibliography"/>
  </ds:schemaRefs>
</ds:datastoreItem>
</file>

<file path=customXml/itemProps2.xml><?xml version="1.0" encoding="utf-8"?>
<ds:datastoreItem xmlns:ds="http://schemas.openxmlformats.org/officeDocument/2006/customXml" ds:itemID="{FA47FE80-9389-4F17-AE77-A639B6FD4593}"/>
</file>

<file path=customXml/itemProps3.xml><?xml version="1.0" encoding="utf-8"?>
<ds:datastoreItem xmlns:ds="http://schemas.openxmlformats.org/officeDocument/2006/customXml" ds:itemID="{18D7C201-3B5D-42CE-AD29-77E9BFA43E6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6C63303-110A-42D9-AE16-4DE9DF64A51B}">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23</Pages>
  <Words>5985</Words>
  <Characters>34120</Characters>
  <Application>Microsoft Office Word</Application>
  <DocSecurity>0</DocSecurity>
  <Lines>284</Lines>
  <Paragraphs>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Michelle Davies</dc:creator>
  <cp:lastModifiedBy>Sophie Jacob-White</cp:lastModifiedBy>
  <cp:revision>5</cp:revision>
  <cp:lastPrinted>2019-01-08T19:00:00Z</cp:lastPrinted>
  <dcterms:created xsi:type="dcterms:W3CDTF">2022-07-27T14:00:00Z</dcterms:created>
  <dcterms:modified xsi:type="dcterms:W3CDTF">2022-07-27T14:06:00Z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0x0101007769DEE7F976FA4A988C076177C1BE9E</vt:lpwstr>
  </property>
</Properties>
</file>